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B3124" w14:textId="2F601BD9" w:rsidR="00236CFD" w:rsidRPr="00077702" w:rsidRDefault="00236CFD" w:rsidP="00077702">
      <w:pPr>
        <w:tabs>
          <w:tab w:val="num" w:pos="630"/>
        </w:tabs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7702">
        <w:rPr>
          <w:rFonts w:asciiTheme="majorBidi" w:hAnsiTheme="majorBidi" w:cstheme="majorBidi"/>
          <w:b/>
          <w:bCs/>
          <w:sz w:val="24"/>
          <w:szCs w:val="24"/>
        </w:rPr>
        <w:t>TERMS OF REFERENCE</w:t>
      </w:r>
    </w:p>
    <w:p w14:paraId="0CE88907" w14:textId="32FB00C1" w:rsidR="00EE7441" w:rsidRPr="00077702" w:rsidRDefault="00236CFD" w:rsidP="00077702">
      <w:pPr>
        <w:tabs>
          <w:tab w:val="num" w:pos="630"/>
        </w:tabs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7702">
        <w:rPr>
          <w:rFonts w:asciiTheme="majorBidi" w:hAnsiTheme="majorBidi" w:cstheme="majorBidi"/>
          <w:b/>
          <w:bCs/>
          <w:sz w:val="24"/>
          <w:szCs w:val="24"/>
        </w:rPr>
        <w:t>SENIOR CLIMATE CHANGE ADAPTATION CONSULTANT</w:t>
      </w:r>
    </w:p>
    <w:p w14:paraId="4FDD895D" w14:textId="77777777" w:rsidR="00EE7441" w:rsidRPr="00EE7441" w:rsidRDefault="00EE7441" w:rsidP="00EE7441">
      <w:pPr>
        <w:pStyle w:val="Heading2"/>
        <w:numPr>
          <w:ilvl w:val="0"/>
          <w:numId w:val="0"/>
        </w:numPr>
        <w:tabs>
          <w:tab w:val="num" w:pos="2916"/>
        </w:tabs>
        <w:ind w:left="576"/>
        <w:rPr>
          <w:b/>
          <w:szCs w:val="24"/>
        </w:rPr>
      </w:pPr>
    </w:p>
    <w:p w14:paraId="69A5AC75" w14:textId="3A3A7042" w:rsidR="00E12086" w:rsidRPr="00FB25EB" w:rsidRDefault="00EE7441" w:rsidP="00077702">
      <w:pPr>
        <w:pStyle w:val="Heading2"/>
        <w:numPr>
          <w:ilvl w:val="0"/>
          <w:numId w:val="37"/>
        </w:numPr>
        <w:rPr>
          <w:b/>
          <w:bCs/>
          <w:szCs w:val="24"/>
        </w:rPr>
      </w:pPr>
      <w:r w:rsidRPr="00FB25EB">
        <w:rPr>
          <w:b/>
          <w:bCs/>
          <w:szCs w:val="24"/>
        </w:rPr>
        <w:t>BACKGROUND:</w:t>
      </w:r>
    </w:p>
    <w:p w14:paraId="13D5E876" w14:textId="33E6B37E" w:rsidR="00EE7441" w:rsidRDefault="00EE7441" w:rsidP="005967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86">
        <w:rPr>
          <w:rFonts w:asciiTheme="majorBidi" w:hAnsiTheme="majorBidi" w:cstheme="majorBidi"/>
          <w:sz w:val="24"/>
          <w:szCs w:val="24"/>
        </w:rPr>
        <w:t xml:space="preserve">The process to address climate change adaptation planning has always been a priority for the Maldives. </w:t>
      </w:r>
      <w:r w:rsidR="00E12086" w:rsidRPr="00E12086">
        <w:rPr>
          <w:rFonts w:asciiTheme="majorBidi" w:hAnsiTheme="majorBidi" w:cstheme="majorBidi"/>
          <w:sz w:val="24"/>
          <w:szCs w:val="24"/>
        </w:rPr>
        <w:t>In the beginning</w:t>
      </w:r>
      <w:r w:rsidR="007056C7">
        <w:rPr>
          <w:rFonts w:asciiTheme="majorBidi" w:hAnsiTheme="majorBidi" w:cstheme="majorBidi"/>
          <w:sz w:val="24"/>
          <w:szCs w:val="24"/>
        </w:rPr>
        <w:t>,</w:t>
      </w:r>
      <w:r w:rsidRPr="00E12086">
        <w:rPr>
          <w:rFonts w:asciiTheme="majorBidi" w:hAnsiTheme="majorBidi" w:cstheme="majorBidi"/>
          <w:sz w:val="24"/>
          <w:szCs w:val="24"/>
        </w:rPr>
        <w:t xml:space="preserve"> climate change</w:t>
      </w:r>
      <w:r w:rsidR="007056C7">
        <w:rPr>
          <w:rFonts w:asciiTheme="majorBidi" w:hAnsiTheme="majorBidi" w:cstheme="majorBidi"/>
          <w:sz w:val="24"/>
          <w:szCs w:val="24"/>
        </w:rPr>
        <w:t>, and particularly</w:t>
      </w:r>
      <w:r w:rsidRPr="00E12086">
        <w:rPr>
          <w:rFonts w:asciiTheme="majorBidi" w:hAnsiTheme="majorBidi" w:cstheme="majorBidi"/>
          <w:sz w:val="24"/>
          <w:szCs w:val="24"/>
        </w:rPr>
        <w:t xml:space="preserve"> adaptation has been</w:t>
      </w:r>
      <w:r w:rsidR="00C20C62" w:rsidRPr="00E12086">
        <w:rPr>
          <w:rFonts w:asciiTheme="majorBidi" w:hAnsiTheme="majorBidi" w:cstheme="majorBidi"/>
          <w:sz w:val="24"/>
          <w:szCs w:val="24"/>
        </w:rPr>
        <w:t xml:space="preserve"> mainly</w:t>
      </w:r>
      <w:r w:rsidRPr="00E12086">
        <w:rPr>
          <w:rFonts w:asciiTheme="majorBidi" w:hAnsiTheme="majorBidi" w:cstheme="majorBidi"/>
          <w:sz w:val="24"/>
          <w:szCs w:val="24"/>
        </w:rPr>
        <w:t xml:space="preserve"> included in the National </w:t>
      </w:r>
      <w:r w:rsidR="00C20C62" w:rsidRPr="00E12086">
        <w:rPr>
          <w:rFonts w:asciiTheme="majorBidi" w:hAnsiTheme="majorBidi" w:cstheme="majorBidi"/>
          <w:sz w:val="24"/>
          <w:szCs w:val="24"/>
        </w:rPr>
        <w:t>Environmental</w:t>
      </w:r>
      <w:r w:rsidRPr="00E12086">
        <w:rPr>
          <w:rFonts w:asciiTheme="majorBidi" w:hAnsiTheme="majorBidi" w:cstheme="majorBidi"/>
          <w:sz w:val="24"/>
          <w:szCs w:val="24"/>
        </w:rPr>
        <w:t xml:space="preserve"> Action Plans</w:t>
      </w:r>
      <w:r w:rsidR="00C20C62" w:rsidRPr="00E12086">
        <w:rPr>
          <w:rFonts w:asciiTheme="majorBidi" w:hAnsiTheme="majorBidi" w:cstheme="majorBidi"/>
          <w:sz w:val="24"/>
          <w:szCs w:val="24"/>
        </w:rPr>
        <w:t>.</w:t>
      </w:r>
      <w:r w:rsidRPr="00E12086">
        <w:rPr>
          <w:rFonts w:asciiTheme="majorBidi" w:hAnsiTheme="majorBidi" w:cstheme="majorBidi"/>
          <w:sz w:val="24"/>
          <w:szCs w:val="24"/>
        </w:rPr>
        <w:t xml:space="preserve"> </w:t>
      </w:r>
      <w:r w:rsidR="00C20C62" w:rsidRPr="00E12086">
        <w:rPr>
          <w:rFonts w:asciiTheme="majorBidi" w:hAnsiTheme="majorBidi" w:cstheme="majorBidi"/>
          <w:sz w:val="24"/>
          <w:szCs w:val="24"/>
        </w:rPr>
        <w:t>I</w:t>
      </w:r>
      <w:r w:rsidRPr="00E12086">
        <w:rPr>
          <w:rFonts w:asciiTheme="majorBidi" w:hAnsiTheme="majorBidi" w:cstheme="majorBidi"/>
          <w:sz w:val="24"/>
          <w:szCs w:val="24"/>
        </w:rPr>
        <w:t>n 2006, the National Adaptation Program of Action (NAPA) was officially launched</w:t>
      </w:r>
      <w:r w:rsidR="00927516">
        <w:rPr>
          <w:rFonts w:asciiTheme="majorBidi" w:hAnsiTheme="majorBidi" w:cstheme="majorBidi"/>
          <w:sz w:val="24"/>
          <w:szCs w:val="24"/>
        </w:rPr>
        <w:t>,</w:t>
      </w:r>
      <w:r w:rsidRPr="00E12086">
        <w:rPr>
          <w:rFonts w:asciiTheme="majorBidi" w:hAnsiTheme="majorBidi" w:cstheme="majorBidi"/>
          <w:sz w:val="24"/>
          <w:szCs w:val="24"/>
        </w:rPr>
        <w:t xml:space="preserve"> targeting to address, mainly the </w:t>
      </w:r>
      <w:r w:rsidR="00C20C62" w:rsidRPr="00E12086">
        <w:rPr>
          <w:rFonts w:asciiTheme="majorBidi" w:hAnsiTheme="majorBidi" w:cstheme="majorBidi"/>
          <w:sz w:val="24"/>
          <w:szCs w:val="24"/>
        </w:rPr>
        <w:t>short-term</w:t>
      </w:r>
      <w:r w:rsidRPr="00E12086">
        <w:rPr>
          <w:rFonts w:asciiTheme="majorBidi" w:hAnsiTheme="majorBidi" w:cstheme="majorBidi"/>
          <w:sz w:val="24"/>
          <w:szCs w:val="24"/>
        </w:rPr>
        <w:t xml:space="preserve"> adaptation needs of the country. </w:t>
      </w:r>
      <w:r w:rsidR="00C20C62" w:rsidRPr="00E12086">
        <w:rPr>
          <w:rFonts w:asciiTheme="majorBidi" w:hAnsiTheme="majorBidi" w:cstheme="majorBidi"/>
          <w:sz w:val="24"/>
          <w:szCs w:val="24"/>
        </w:rPr>
        <w:t>Since then</w:t>
      </w:r>
      <w:r w:rsidR="00927516">
        <w:rPr>
          <w:rFonts w:asciiTheme="majorBidi" w:hAnsiTheme="majorBidi" w:cstheme="majorBidi"/>
          <w:sz w:val="24"/>
          <w:szCs w:val="24"/>
        </w:rPr>
        <w:t>,</w:t>
      </w:r>
      <w:r w:rsidR="00C20C62" w:rsidRPr="00E12086">
        <w:rPr>
          <w:rFonts w:asciiTheme="majorBidi" w:hAnsiTheme="majorBidi" w:cstheme="majorBidi"/>
          <w:sz w:val="24"/>
          <w:szCs w:val="24"/>
        </w:rPr>
        <w:t xml:space="preserve"> mainstreaming climate change adaptation into national development has become the usual practice for the government. </w:t>
      </w:r>
      <w:r w:rsidR="00E12086">
        <w:rPr>
          <w:rFonts w:asciiTheme="majorBidi" w:hAnsiTheme="majorBidi" w:cstheme="majorBidi"/>
          <w:sz w:val="24"/>
          <w:szCs w:val="24"/>
        </w:rPr>
        <w:t>In this regard,</w:t>
      </w:r>
      <w:r w:rsidR="00C20C62" w:rsidRPr="00E12086">
        <w:rPr>
          <w:rFonts w:asciiTheme="majorBidi" w:hAnsiTheme="majorBidi" w:cstheme="majorBidi"/>
          <w:sz w:val="24"/>
          <w:szCs w:val="24"/>
        </w:rPr>
        <w:t xml:space="preserve"> the National Development Plans</w:t>
      </w:r>
      <w:r w:rsidR="00E12086">
        <w:rPr>
          <w:rFonts w:asciiTheme="majorBidi" w:hAnsiTheme="majorBidi" w:cstheme="majorBidi"/>
          <w:sz w:val="24"/>
          <w:szCs w:val="24"/>
        </w:rPr>
        <w:t xml:space="preserve"> and </w:t>
      </w:r>
      <w:r w:rsidR="00C20C62" w:rsidRPr="00E12086">
        <w:rPr>
          <w:rFonts w:asciiTheme="majorBidi" w:hAnsiTheme="majorBidi" w:cstheme="majorBidi"/>
          <w:sz w:val="24"/>
          <w:szCs w:val="24"/>
        </w:rPr>
        <w:t xml:space="preserve">Strategic Action Plans of the successive governments </w:t>
      </w:r>
      <w:r w:rsidR="00927516">
        <w:rPr>
          <w:rFonts w:asciiTheme="majorBidi" w:hAnsiTheme="majorBidi" w:cstheme="majorBidi"/>
          <w:sz w:val="24"/>
          <w:szCs w:val="24"/>
        </w:rPr>
        <w:t>have</w:t>
      </w:r>
      <w:r w:rsidR="00C20C62" w:rsidRPr="00E12086">
        <w:rPr>
          <w:rFonts w:asciiTheme="majorBidi" w:hAnsiTheme="majorBidi" w:cstheme="majorBidi"/>
          <w:sz w:val="24"/>
          <w:szCs w:val="24"/>
        </w:rPr>
        <w:t xml:space="preserve"> considered climate change adaptation and resilience building as one of the priorities of their action plans. T</w:t>
      </w:r>
      <w:r w:rsidRPr="00E12086">
        <w:rPr>
          <w:rFonts w:asciiTheme="majorBidi" w:hAnsiTheme="majorBidi" w:cstheme="majorBidi"/>
          <w:sz w:val="24"/>
          <w:szCs w:val="24"/>
        </w:rPr>
        <w:t xml:space="preserve">he </w:t>
      </w:r>
      <w:r w:rsidR="00C20C62" w:rsidRPr="00E12086">
        <w:rPr>
          <w:rFonts w:asciiTheme="majorBidi" w:hAnsiTheme="majorBidi" w:cstheme="majorBidi"/>
          <w:sz w:val="24"/>
          <w:szCs w:val="24"/>
        </w:rPr>
        <w:t>C</w:t>
      </w:r>
      <w:r w:rsidRPr="00E12086">
        <w:rPr>
          <w:rFonts w:asciiTheme="majorBidi" w:hAnsiTheme="majorBidi" w:cstheme="majorBidi"/>
          <w:sz w:val="24"/>
          <w:szCs w:val="24"/>
        </w:rPr>
        <w:t xml:space="preserve">limate </w:t>
      </w:r>
      <w:r w:rsidR="00C20C62" w:rsidRPr="00E12086">
        <w:rPr>
          <w:rFonts w:asciiTheme="majorBidi" w:hAnsiTheme="majorBidi" w:cstheme="majorBidi"/>
          <w:sz w:val="24"/>
          <w:szCs w:val="24"/>
        </w:rPr>
        <w:t>C</w:t>
      </w:r>
      <w:r w:rsidRPr="00E12086">
        <w:rPr>
          <w:rFonts w:asciiTheme="majorBidi" w:hAnsiTheme="majorBidi" w:cstheme="majorBidi"/>
          <w:sz w:val="24"/>
          <w:szCs w:val="24"/>
        </w:rPr>
        <w:t xml:space="preserve">hange </w:t>
      </w:r>
      <w:r w:rsidR="00C20C62" w:rsidRPr="00E12086">
        <w:rPr>
          <w:rFonts w:asciiTheme="majorBidi" w:hAnsiTheme="majorBidi" w:cstheme="majorBidi"/>
          <w:sz w:val="24"/>
          <w:szCs w:val="24"/>
        </w:rPr>
        <w:t>P</w:t>
      </w:r>
      <w:r w:rsidRPr="00E12086">
        <w:rPr>
          <w:rFonts w:asciiTheme="majorBidi" w:hAnsiTheme="majorBidi" w:cstheme="majorBidi"/>
          <w:sz w:val="24"/>
          <w:szCs w:val="24"/>
        </w:rPr>
        <w:t xml:space="preserve">olicy </w:t>
      </w:r>
      <w:r w:rsidR="00C20C62" w:rsidRPr="00E12086">
        <w:rPr>
          <w:rFonts w:asciiTheme="majorBidi" w:hAnsiTheme="majorBidi" w:cstheme="majorBidi"/>
          <w:sz w:val="24"/>
          <w:szCs w:val="24"/>
        </w:rPr>
        <w:t>F</w:t>
      </w:r>
      <w:r w:rsidRPr="00E12086">
        <w:rPr>
          <w:rFonts w:asciiTheme="majorBidi" w:hAnsiTheme="majorBidi" w:cstheme="majorBidi"/>
          <w:sz w:val="24"/>
          <w:szCs w:val="24"/>
        </w:rPr>
        <w:t>ramework launched in 2015</w:t>
      </w:r>
      <w:r w:rsidR="00C20C62" w:rsidRPr="00E12086">
        <w:rPr>
          <w:rFonts w:asciiTheme="majorBidi" w:hAnsiTheme="majorBidi" w:cstheme="majorBidi"/>
          <w:sz w:val="24"/>
          <w:szCs w:val="24"/>
        </w:rPr>
        <w:t xml:space="preserve">, provided </w:t>
      </w:r>
      <w:r w:rsidR="00E12086">
        <w:rPr>
          <w:rFonts w:asciiTheme="majorBidi" w:hAnsiTheme="majorBidi" w:cstheme="majorBidi"/>
          <w:sz w:val="24"/>
          <w:szCs w:val="24"/>
        </w:rPr>
        <w:t>strategic guidance</w:t>
      </w:r>
      <w:r w:rsidR="00C20C62" w:rsidRPr="00E12086">
        <w:rPr>
          <w:rFonts w:asciiTheme="majorBidi" w:hAnsiTheme="majorBidi" w:cstheme="majorBidi"/>
          <w:sz w:val="24"/>
          <w:szCs w:val="24"/>
        </w:rPr>
        <w:t xml:space="preserve"> to address</w:t>
      </w:r>
      <w:r w:rsidR="00E12086">
        <w:rPr>
          <w:rFonts w:asciiTheme="majorBidi" w:hAnsiTheme="majorBidi" w:cstheme="majorBidi"/>
          <w:sz w:val="24"/>
          <w:szCs w:val="24"/>
        </w:rPr>
        <w:t xml:space="preserve"> adaptation needs of the country and the importance for mainstreaming adaptation and resilience building in the sectoral planning process. The </w:t>
      </w:r>
      <w:r w:rsidRPr="00E12086">
        <w:rPr>
          <w:rFonts w:asciiTheme="majorBidi" w:hAnsiTheme="majorBidi" w:cstheme="majorBidi"/>
          <w:sz w:val="24"/>
          <w:szCs w:val="24"/>
        </w:rPr>
        <w:t xml:space="preserve">first </w:t>
      </w:r>
      <w:r w:rsidR="00C20C62" w:rsidRPr="00E12086">
        <w:rPr>
          <w:rFonts w:asciiTheme="majorBidi" w:hAnsiTheme="majorBidi" w:cstheme="majorBidi"/>
          <w:sz w:val="24"/>
          <w:szCs w:val="24"/>
        </w:rPr>
        <w:t>C</w:t>
      </w:r>
      <w:r w:rsidRPr="00E12086">
        <w:rPr>
          <w:rFonts w:asciiTheme="majorBidi" w:hAnsiTheme="majorBidi" w:cstheme="majorBidi"/>
          <w:sz w:val="24"/>
          <w:szCs w:val="24"/>
        </w:rPr>
        <w:t xml:space="preserve">limate </w:t>
      </w:r>
      <w:r w:rsidR="00C20C62" w:rsidRPr="00E12086">
        <w:rPr>
          <w:rFonts w:asciiTheme="majorBidi" w:hAnsiTheme="majorBidi" w:cstheme="majorBidi"/>
          <w:sz w:val="24"/>
          <w:szCs w:val="24"/>
        </w:rPr>
        <w:t>C</w:t>
      </w:r>
      <w:r w:rsidRPr="00E12086">
        <w:rPr>
          <w:rFonts w:asciiTheme="majorBidi" w:hAnsiTheme="majorBidi" w:cstheme="majorBidi"/>
          <w:sz w:val="24"/>
          <w:szCs w:val="24"/>
        </w:rPr>
        <w:t xml:space="preserve">hange </w:t>
      </w:r>
      <w:r w:rsidR="00C20C62" w:rsidRPr="00E12086">
        <w:rPr>
          <w:rFonts w:asciiTheme="majorBidi" w:hAnsiTheme="majorBidi" w:cstheme="majorBidi"/>
          <w:sz w:val="24"/>
          <w:szCs w:val="24"/>
        </w:rPr>
        <w:t>A</w:t>
      </w:r>
      <w:r w:rsidRPr="00E12086">
        <w:rPr>
          <w:rFonts w:asciiTheme="majorBidi" w:hAnsiTheme="majorBidi" w:cstheme="majorBidi"/>
          <w:sz w:val="24"/>
          <w:szCs w:val="24"/>
        </w:rPr>
        <w:t>ct (</w:t>
      </w:r>
      <w:r w:rsidR="00A00638">
        <w:rPr>
          <w:rFonts w:asciiTheme="majorBidi" w:hAnsiTheme="majorBidi" w:cstheme="majorBidi"/>
          <w:sz w:val="24"/>
          <w:szCs w:val="24"/>
        </w:rPr>
        <w:t>C</w:t>
      </w:r>
      <w:r w:rsidRPr="00E12086">
        <w:rPr>
          <w:rFonts w:asciiTheme="majorBidi" w:hAnsiTheme="majorBidi" w:cstheme="majorBidi"/>
          <w:sz w:val="24"/>
          <w:szCs w:val="24"/>
        </w:rPr>
        <w:t xml:space="preserve">limate </w:t>
      </w:r>
      <w:r w:rsidR="00A00638">
        <w:rPr>
          <w:rFonts w:asciiTheme="majorBidi" w:hAnsiTheme="majorBidi" w:cstheme="majorBidi"/>
          <w:sz w:val="24"/>
          <w:szCs w:val="24"/>
        </w:rPr>
        <w:t>E</w:t>
      </w:r>
      <w:r w:rsidRPr="00E12086">
        <w:rPr>
          <w:rFonts w:asciiTheme="majorBidi" w:hAnsiTheme="majorBidi" w:cstheme="majorBidi"/>
          <w:sz w:val="24"/>
          <w:szCs w:val="24"/>
        </w:rPr>
        <w:t>merg</w:t>
      </w:r>
      <w:r w:rsidR="00E12086">
        <w:rPr>
          <w:rFonts w:asciiTheme="majorBidi" w:hAnsiTheme="majorBidi" w:cstheme="majorBidi"/>
          <w:sz w:val="24"/>
          <w:szCs w:val="24"/>
        </w:rPr>
        <w:t>en</w:t>
      </w:r>
      <w:r w:rsidRPr="00E12086">
        <w:rPr>
          <w:rFonts w:asciiTheme="majorBidi" w:hAnsiTheme="majorBidi" w:cstheme="majorBidi"/>
          <w:sz w:val="24"/>
          <w:szCs w:val="24"/>
        </w:rPr>
        <w:t xml:space="preserve">cy </w:t>
      </w:r>
      <w:r w:rsidR="00A00638">
        <w:rPr>
          <w:rFonts w:asciiTheme="majorBidi" w:hAnsiTheme="majorBidi" w:cstheme="majorBidi"/>
          <w:sz w:val="24"/>
          <w:szCs w:val="24"/>
        </w:rPr>
        <w:t>A</w:t>
      </w:r>
      <w:r w:rsidRPr="00E12086">
        <w:rPr>
          <w:rFonts w:asciiTheme="majorBidi" w:hAnsiTheme="majorBidi" w:cstheme="majorBidi"/>
          <w:sz w:val="24"/>
          <w:szCs w:val="24"/>
        </w:rPr>
        <w:t>ct) enacted in 2021</w:t>
      </w:r>
      <w:r w:rsidR="007360F7" w:rsidRPr="00E12086">
        <w:rPr>
          <w:rFonts w:asciiTheme="majorBidi" w:hAnsiTheme="majorBidi" w:cstheme="majorBidi"/>
          <w:sz w:val="24"/>
          <w:szCs w:val="24"/>
        </w:rPr>
        <w:t xml:space="preserve">, </w:t>
      </w:r>
      <w:r w:rsidR="00C20C62" w:rsidRPr="00E12086">
        <w:rPr>
          <w:rFonts w:asciiTheme="majorBidi" w:hAnsiTheme="majorBidi" w:cstheme="majorBidi"/>
          <w:sz w:val="24"/>
          <w:szCs w:val="24"/>
        </w:rPr>
        <w:t>encompasses</w:t>
      </w:r>
      <w:r w:rsidR="007360F7" w:rsidRPr="00E12086">
        <w:rPr>
          <w:rFonts w:asciiTheme="majorBidi" w:hAnsiTheme="majorBidi" w:cstheme="majorBidi"/>
          <w:sz w:val="24"/>
          <w:szCs w:val="24"/>
        </w:rPr>
        <w:t xml:space="preserve"> the broader climate policies of the state </w:t>
      </w:r>
      <w:r w:rsidR="00E12086">
        <w:rPr>
          <w:rFonts w:asciiTheme="majorBidi" w:hAnsiTheme="majorBidi" w:cstheme="majorBidi"/>
          <w:sz w:val="24"/>
          <w:szCs w:val="24"/>
        </w:rPr>
        <w:t>and has</w:t>
      </w:r>
      <w:r w:rsidR="007360F7" w:rsidRPr="00E12086">
        <w:rPr>
          <w:rFonts w:asciiTheme="majorBidi" w:hAnsiTheme="majorBidi" w:cstheme="majorBidi"/>
          <w:sz w:val="24"/>
          <w:szCs w:val="24"/>
        </w:rPr>
        <w:t xml:space="preserve"> </w:t>
      </w:r>
      <w:r w:rsidR="00E12086">
        <w:rPr>
          <w:rFonts w:asciiTheme="majorBidi" w:hAnsiTheme="majorBidi" w:cstheme="majorBidi"/>
          <w:sz w:val="24"/>
          <w:szCs w:val="24"/>
        </w:rPr>
        <w:t xml:space="preserve">made a broader framework and </w:t>
      </w:r>
      <w:r w:rsidR="007360F7" w:rsidRPr="00E12086">
        <w:rPr>
          <w:rFonts w:asciiTheme="majorBidi" w:hAnsiTheme="majorBidi" w:cstheme="majorBidi"/>
          <w:sz w:val="24"/>
          <w:szCs w:val="24"/>
        </w:rPr>
        <w:t xml:space="preserve">provisions </w:t>
      </w:r>
      <w:r w:rsidR="00252573">
        <w:rPr>
          <w:rFonts w:asciiTheme="majorBidi" w:hAnsiTheme="majorBidi" w:cstheme="majorBidi"/>
          <w:color w:val="424242"/>
          <w:sz w:val="24"/>
          <w:szCs w:val="24"/>
        </w:rPr>
        <w:t>t</w:t>
      </w:r>
      <w:r w:rsidR="00252573" w:rsidRPr="00E12086">
        <w:rPr>
          <w:rFonts w:asciiTheme="majorBidi" w:hAnsiTheme="majorBidi" w:cstheme="majorBidi"/>
          <w:color w:val="424242"/>
          <w:sz w:val="24"/>
          <w:szCs w:val="24"/>
        </w:rPr>
        <w:t xml:space="preserve">o reduce </w:t>
      </w:r>
      <w:r w:rsidR="00252573" w:rsidRPr="00927516">
        <w:rPr>
          <w:rFonts w:asciiTheme="majorBidi" w:hAnsiTheme="majorBidi" w:cstheme="majorBidi"/>
          <w:sz w:val="24"/>
          <w:szCs w:val="24"/>
        </w:rPr>
        <w:t xml:space="preserve">vulnerability to the impacts of climate change, by building adaptive capacity and resilience, and </w:t>
      </w:r>
      <w:r w:rsidR="007360F7" w:rsidRPr="00927516">
        <w:rPr>
          <w:rFonts w:asciiTheme="majorBidi" w:hAnsiTheme="majorBidi" w:cstheme="majorBidi"/>
          <w:sz w:val="24"/>
          <w:szCs w:val="24"/>
        </w:rPr>
        <w:t xml:space="preserve">to build short, </w:t>
      </w:r>
      <w:r w:rsidR="00D851E0">
        <w:rPr>
          <w:rFonts w:asciiTheme="majorBidi" w:hAnsiTheme="majorBidi" w:cstheme="majorBidi"/>
          <w:sz w:val="24"/>
          <w:szCs w:val="24"/>
        </w:rPr>
        <w:t>medium-</w:t>
      </w:r>
      <w:r w:rsidR="00D851E0" w:rsidRPr="00927516">
        <w:rPr>
          <w:rFonts w:asciiTheme="majorBidi" w:hAnsiTheme="majorBidi" w:cstheme="majorBidi"/>
          <w:sz w:val="24"/>
          <w:szCs w:val="24"/>
        </w:rPr>
        <w:t xml:space="preserve"> </w:t>
      </w:r>
      <w:r w:rsidR="007360F7" w:rsidRPr="00927516">
        <w:rPr>
          <w:rFonts w:asciiTheme="majorBidi" w:hAnsiTheme="majorBidi" w:cstheme="majorBidi"/>
          <w:sz w:val="24"/>
          <w:szCs w:val="24"/>
        </w:rPr>
        <w:t xml:space="preserve">and long-term </w:t>
      </w:r>
      <w:r w:rsidR="00C20C62" w:rsidRPr="00927516">
        <w:rPr>
          <w:rFonts w:asciiTheme="majorBidi" w:hAnsiTheme="majorBidi" w:cstheme="majorBidi"/>
          <w:sz w:val="24"/>
          <w:szCs w:val="24"/>
        </w:rPr>
        <w:t>adaptation</w:t>
      </w:r>
      <w:r w:rsidR="007360F7" w:rsidRPr="00927516">
        <w:rPr>
          <w:rFonts w:asciiTheme="majorBidi" w:hAnsiTheme="majorBidi" w:cstheme="majorBidi"/>
          <w:sz w:val="24"/>
          <w:szCs w:val="24"/>
        </w:rPr>
        <w:t xml:space="preserve"> </w:t>
      </w:r>
      <w:r w:rsidR="00E12086" w:rsidRPr="00927516">
        <w:rPr>
          <w:rFonts w:asciiTheme="majorBidi" w:hAnsiTheme="majorBidi" w:cstheme="majorBidi"/>
          <w:sz w:val="24"/>
          <w:szCs w:val="24"/>
        </w:rPr>
        <w:t xml:space="preserve">planning processes </w:t>
      </w:r>
      <w:r w:rsidR="007360F7" w:rsidRPr="00927516">
        <w:rPr>
          <w:rFonts w:asciiTheme="majorBidi" w:hAnsiTheme="majorBidi" w:cstheme="majorBidi"/>
          <w:sz w:val="24"/>
          <w:szCs w:val="24"/>
        </w:rPr>
        <w:t xml:space="preserve">and </w:t>
      </w:r>
      <w:r w:rsidR="00C20C62" w:rsidRPr="00927516">
        <w:rPr>
          <w:rFonts w:asciiTheme="majorBidi" w:hAnsiTheme="majorBidi" w:cstheme="majorBidi"/>
          <w:sz w:val="24"/>
          <w:szCs w:val="24"/>
        </w:rPr>
        <w:t>resilience</w:t>
      </w:r>
      <w:r w:rsidR="007360F7" w:rsidRPr="00927516">
        <w:rPr>
          <w:rFonts w:asciiTheme="majorBidi" w:hAnsiTheme="majorBidi" w:cstheme="majorBidi"/>
          <w:sz w:val="24"/>
          <w:szCs w:val="24"/>
        </w:rPr>
        <w:t xml:space="preserve"> </w:t>
      </w:r>
      <w:r w:rsidR="00C20C62" w:rsidRPr="00927516">
        <w:rPr>
          <w:rFonts w:asciiTheme="majorBidi" w:hAnsiTheme="majorBidi" w:cstheme="majorBidi"/>
          <w:sz w:val="24"/>
          <w:szCs w:val="24"/>
        </w:rPr>
        <w:t>building</w:t>
      </w:r>
      <w:r w:rsidR="00E12086" w:rsidRPr="00927516">
        <w:rPr>
          <w:rFonts w:asciiTheme="majorBidi" w:hAnsiTheme="majorBidi" w:cstheme="majorBidi"/>
          <w:sz w:val="24"/>
          <w:szCs w:val="24"/>
        </w:rPr>
        <w:t xml:space="preserve"> in the </w:t>
      </w:r>
      <w:r w:rsidR="00E12086">
        <w:rPr>
          <w:rFonts w:asciiTheme="majorBidi" w:hAnsiTheme="majorBidi" w:cstheme="majorBidi"/>
          <w:sz w:val="24"/>
          <w:szCs w:val="24"/>
        </w:rPr>
        <w:t xml:space="preserve">country. </w:t>
      </w:r>
      <w:r w:rsidR="007360F7" w:rsidRPr="00E12086">
        <w:rPr>
          <w:rFonts w:asciiTheme="majorBidi" w:hAnsiTheme="majorBidi" w:cstheme="majorBidi"/>
          <w:sz w:val="24"/>
          <w:szCs w:val="24"/>
        </w:rPr>
        <w:t xml:space="preserve"> </w:t>
      </w:r>
    </w:p>
    <w:p w14:paraId="1043C1A6" w14:textId="77777777" w:rsidR="00E12086" w:rsidRDefault="00E12086" w:rsidP="0007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68BB6C" w14:textId="47E983B1" w:rsidR="007360F7" w:rsidRDefault="00E12086" w:rsidP="0007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further strengthen the national adaptation planning process, Maldives has initiated its National Adaptation Plan development process together with UN Environment in 2</w:t>
      </w:r>
      <w:r w:rsidR="00B2148E">
        <w:rPr>
          <w:rFonts w:asciiTheme="majorBidi" w:hAnsiTheme="majorBidi" w:cstheme="majorBidi"/>
          <w:sz w:val="24"/>
          <w:szCs w:val="24"/>
        </w:rPr>
        <w:t>01</w:t>
      </w:r>
      <w:r w:rsidR="00554EFF">
        <w:rPr>
          <w:rFonts w:asciiTheme="majorBidi" w:hAnsiTheme="majorBidi" w:cstheme="majorBidi"/>
          <w:sz w:val="24"/>
          <w:szCs w:val="24"/>
        </w:rPr>
        <w:t>6, aiming to mobilize G</w:t>
      </w:r>
      <w:r w:rsidR="00D851E0">
        <w:rPr>
          <w:rFonts w:asciiTheme="majorBidi" w:hAnsiTheme="majorBidi" w:cstheme="majorBidi"/>
          <w:sz w:val="24"/>
          <w:szCs w:val="24"/>
        </w:rPr>
        <w:t xml:space="preserve">reen </w:t>
      </w:r>
      <w:r w:rsidR="00554EFF">
        <w:rPr>
          <w:rFonts w:asciiTheme="majorBidi" w:hAnsiTheme="majorBidi" w:cstheme="majorBidi"/>
          <w:sz w:val="24"/>
          <w:szCs w:val="24"/>
        </w:rPr>
        <w:t>C</w:t>
      </w:r>
      <w:r w:rsidR="00D851E0">
        <w:rPr>
          <w:rFonts w:asciiTheme="majorBidi" w:hAnsiTheme="majorBidi" w:cstheme="majorBidi"/>
          <w:sz w:val="24"/>
          <w:szCs w:val="24"/>
        </w:rPr>
        <w:t xml:space="preserve">limate </w:t>
      </w:r>
      <w:r w:rsidR="00554EFF">
        <w:rPr>
          <w:rFonts w:asciiTheme="majorBidi" w:hAnsiTheme="majorBidi" w:cstheme="majorBidi"/>
          <w:sz w:val="24"/>
          <w:szCs w:val="24"/>
        </w:rPr>
        <w:t>F</w:t>
      </w:r>
      <w:r w:rsidR="00D851E0">
        <w:rPr>
          <w:rFonts w:asciiTheme="majorBidi" w:hAnsiTheme="majorBidi" w:cstheme="majorBidi"/>
          <w:sz w:val="24"/>
          <w:szCs w:val="24"/>
        </w:rPr>
        <w:t>und</w:t>
      </w:r>
      <w:r w:rsidR="00554EFF">
        <w:rPr>
          <w:rFonts w:asciiTheme="majorBidi" w:hAnsiTheme="majorBidi" w:cstheme="majorBidi"/>
          <w:sz w:val="24"/>
          <w:szCs w:val="24"/>
        </w:rPr>
        <w:t xml:space="preserve"> </w:t>
      </w:r>
      <w:r w:rsidR="00D851E0">
        <w:rPr>
          <w:rFonts w:asciiTheme="majorBidi" w:hAnsiTheme="majorBidi" w:cstheme="majorBidi"/>
          <w:sz w:val="24"/>
          <w:szCs w:val="24"/>
        </w:rPr>
        <w:t>R</w:t>
      </w:r>
      <w:r w:rsidR="00554EFF">
        <w:rPr>
          <w:rFonts w:asciiTheme="majorBidi" w:hAnsiTheme="majorBidi" w:cstheme="majorBidi"/>
          <w:sz w:val="24"/>
          <w:szCs w:val="24"/>
        </w:rPr>
        <w:t>eadiness</w:t>
      </w:r>
      <w:r w:rsidR="00D851E0">
        <w:rPr>
          <w:rFonts w:asciiTheme="majorBidi" w:hAnsiTheme="majorBidi" w:cstheme="majorBidi"/>
          <w:sz w:val="24"/>
          <w:szCs w:val="24"/>
        </w:rPr>
        <w:t xml:space="preserve"> Programme</w:t>
      </w:r>
      <w:r w:rsidR="00554EFF">
        <w:rPr>
          <w:rFonts w:asciiTheme="majorBidi" w:hAnsiTheme="majorBidi" w:cstheme="majorBidi"/>
          <w:sz w:val="24"/>
          <w:szCs w:val="24"/>
        </w:rPr>
        <w:t xml:space="preserve"> support to develop the country’s NAP. </w:t>
      </w:r>
      <w:r w:rsidR="00D851E0">
        <w:rPr>
          <w:rFonts w:asciiTheme="majorBidi" w:hAnsiTheme="majorBidi" w:cstheme="majorBidi"/>
          <w:sz w:val="24"/>
          <w:szCs w:val="24"/>
        </w:rPr>
        <w:t>This</w:t>
      </w:r>
      <w:r w:rsidR="00554EFF">
        <w:rPr>
          <w:rFonts w:asciiTheme="majorBidi" w:hAnsiTheme="majorBidi" w:cstheme="majorBidi"/>
          <w:sz w:val="24"/>
          <w:szCs w:val="24"/>
        </w:rPr>
        <w:t xml:space="preserve"> support was mobilized </w:t>
      </w:r>
      <w:r w:rsidR="00236CFD">
        <w:rPr>
          <w:rFonts w:asciiTheme="majorBidi" w:hAnsiTheme="majorBidi" w:cstheme="majorBidi"/>
          <w:sz w:val="24"/>
          <w:szCs w:val="24"/>
        </w:rPr>
        <w:t xml:space="preserve">in </w:t>
      </w:r>
      <w:r w:rsidR="00554EFF">
        <w:rPr>
          <w:rFonts w:asciiTheme="majorBidi" w:hAnsiTheme="majorBidi" w:cstheme="majorBidi"/>
          <w:sz w:val="24"/>
          <w:szCs w:val="24"/>
        </w:rPr>
        <w:t xml:space="preserve">2023. Since then, the </w:t>
      </w:r>
      <w:r w:rsidR="00236CFD">
        <w:rPr>
          <w:rFonts w:asciiTheme="majorBidi" w:hAnsiTheme="majorBidi" w:cstheme="majorBidi"/>
          <w:sz w:val="24"/>
          <w:szCs w:val="24"/>
        </w:rPr>
        <w:t xml:space="preserve">Climate Change Department of the </w:t>
      </w:r>
      <w:r w:rsidR="00554EFF">
        <w:rPr>
          <w:rFonts w:asciiTheme="majorBidi" w:hAnsiTheme="majorBidi" w:cstheme="majorBidi"/>
          <w:sz w:val="24"/>
          <w:szCs w:val="24"/>
        </w:rPr>
        <w:t xml:space="preserve">Ministry </w:t>
      </w:r>
      <w:r w:rsidR="00236CFD">
        <w:rPr>
          <w:rFonts w:asciiTheme="majorBidi" w:hAnsiTheme="majorBidi" w:cstheme="majorBidi"/>
          <w:sz w:val="24"/>
          <w:szCs w:val="24"/>
        </w:rPr>
        <w:t>of</w:t>
      </w:r>
      <w:r w:rsidR="00554EFF">
        <w:rPr>
          <w:rFonts w:asciiTheme="majorBidi" w:hAnsiTheme="majorBidi" w:cstheme="majorBidi"/>
          <w:sz w:val="24"/>
          <w:szCs w:val="24"/>
        </w:rPr>
        <w:t xml:space="preserve"> </w:t>
      </w:r>
      <w:r w:rsidR="007056C7">
        <w:rPr>
          <w:rFonts w:asciiTheme="majorBidi" w:hAnsiTheme="majorBidi" w:cstheme="majorBidi"/>
          <w:sz w:val="24"/>
          <w:szCs w:val="24"/>
        </w:rPr>
        <w:t>Climate Change, Environment and Energy</w:t>
      </w:r>
      <w:r w:rsidR="00554EFF">
        <w:rPr>
          <w:rFonts w:asciiTheme="majorBidi" w:hAnsiTheme="majorBidi" w:cstheme="majorBidi"/>
          <w:sz w:val="24"/>
          <w:szCs w:val="24"/>
        </w:rPr>
        <w:t xml:space="preserve"> together with UN Environment is working to prepare </w:t>
      </w:r>
      <w:r w:rsidR="00D851E0">
        <w:rPr>
          <w:rFonts w:asciiTheme="majorBidi" w:hAnsiTheme="majorBidi" w:cstheme="majorBidi"/>
          <w:sz w:val="24"/>
          <w:szCs w:val="24"/>
        </w:rPr>
        <w:t xml:space="preserve">climate risk </w:t>
      </w:r>
      <w:r w:rsidR="00554EFF">
        <w:rPr>
          <w:rFonts w:asciiTheme="majorBidi" w:hAnsiTheme="majorBidi" w:cstheme="majorBidi"/>
          <w:sz w:val="24"/>
          <w:szCs w:val="24"/>
        </w:rPr>
        <w:t xml:space="preserve">assessments and tasks </w:t>
      </w:r>
      <w:r w:rsidR="00236CFD">
        <w:rPr>
          <w:rFonts w:asciiTheme="majorBidi" w:hAnsiTheme="majorBidi" w:cstheme="majorBidi"/>
          <w:sz w:val="24"/>
          <w:szCs w:val="24"/>
        </w:rPr>
        <w:t>assigned under the</w:t>
      </w:r>
      <w:r w:rsidR="00554EFF">
        <w:rPr>
          <w:rFonts w:asciiTheme="majorBidi" w:hAnsiTheme="majorBidi" w:cstheme="majorBidi"/>
          <w:sz w:val="24"/>
          <w:szCs w:val="24"/>
        </w:rPr>
        <w:t xml:space="preserve"> GCF Readiness</w:t>
      </w:r>
      <w:r w:rsidR="00FB25EB">
        <w:rPr>
          <w:rFonts w:asciiTheme="majorBidi" w:hAnsiTheme="majorBidi" w:cstheme="majorBidi"/>
          <w:sz w:val="24"/>
          <w:szCs w:val="24"/>
        </w:rPr>
        <w:t xml:space="preserve"> supported NAP</w:t>
      </w:r>
      <w:r w:rsidR="00554EFF">
        <w:rPr>
          <w:rFonts w:asciiTheme="majorBidi" w:hAnsiTheme="majorBidi" w:cstheme="majorBidi"/>
          <w:sz w:val="24"/>
          <w:szCs w:val="24"/>
        </w:rPr>
        <w:t xml:space="preserve"> </w:t>
      </w:r>
      <w:r w:rsidR="00FB25EB">
        <w:rPr>
          <w:rFonts w:asciiTheme="majorBidi" w:hAnsiTheme="majorBidi" w:cstheme="majorBidi"/>
          <w:sz w:val="24"/>
          <w:szCs w:val="24"/>
        </w:rPr>
        <w:t>of the Maldives</w:t>
      </w:r>
      <w:r w:rsidR="00D851E0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FB25EB">
        <w:rPr>
          <w:rFonts w:asciiTheme="majorBidi" w:hAnsiTheme="majorBidi" w:cstheme="majorBidi"/>
          <w:sz w:val="24"/>
          <w:szCs w:val="24"/>
        </w:rPr>
        <w:t xml:space="preserve">. </w:t>
      </w:r>
      <w:r w:rsidR="00151E91">
        <w:rPr>
          <w:rFonts w:asciiTheme="majorBidi" w:hAnsiTheme="majorBidi" w:cstheme="majorBidi"/>
          <w:sz w:val="24"/>
          <w:szCs w:val="24"/>
        </w:rPr>
        <w:t xml:space="preserve">The project will also enhance stakeholder engagement, including </w:t>
      </w:r>
      <w:r w:rsidR="00151E91" w:rsidRPr="00151E91">
        <w:rPr>
          <w:rFonts w:asciiTheme="majorBidi" w:hAnsiTheme="majorBidi" w:cstheme="majorBidi"/>
          <w:sz w:val="24"/>
          <w:szCs w:val="24"/>
        </w:rPr>
        <w:t xml:space="preserve">gender representation, social inclusiveness and </w:t>
      </w:r>
      <w:r w:rsidR="00151E91">
        <w:rPr>
          <w:rFonts w:asciiTheme="majorBidi" w:hAnsiTheme="majorBidi" w:cstheme="majorBidi"/>
          <w:sz w:val="24"/>
          <w:szCs w:val="24"/>
        </w:rPr>
        <w:t xml:space="preserve">engagement of </w:t>
      </w:r>
      <w:r w:rsidR="00151E91" w:rsidRPr="00151E91">
        <w:rPr>
          <w:rFonts w:asciiTheme="majorBidi" w:hAnsiTheme="majorBidi" w:cstheme="majorBidi"/>
          <w:sz w:val="24"/>
          <w:szCs w:val="24"/>
        </w:rPr>
        <w:t>vulnerable groups and communities.</w:t>
      </w:r>
    </w:p>
    <w:p w14:paraId="56EAE7F6" w14:textId="77777777" w:rsidR="00554EFF" w:rsidRDefault="00554EFF" w:rsidP="0007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D1BE62" w14:textId="5DA5DB96" w:rsidR="001D1CF7" w:rsidRPr="00E12086" w:rsidRDefault="00554EFF" w:rsidP="0007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1D1CF7">
        <w:rPr>
          <w:rFonts w:asciiTheme="majorBidi" w:hAnsiTheme="majorBidi" w:cstheme="majorBidi"/>
          <w:sz w:val="24"/>
          <w:szCs w:val="24"/>
        </w:rPr>
        <w:t>expediting the</w:t>
      </w:r>
      <w:r>
        <w:rPr>
          <w:rFonts w:asciiTheme="majorBidi" w:hAnsiTheme="majorBidi" w:cstheme="majorBidi"/>
          <w:sz w:val="24"/>
          <w:szCs w:val="24"/>
        </w:rPr>
        <w:t xml:space="preserve"> Maldives</w:t>
      </w:r>
      <w:r w:rsidR="00D851E0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NAP preparation works, </w:t>
      </w:r>
      <w:r w:rsidR="001D1CF7">
        <w:rPr>
          <w:rFonts w:asciiTheme="majorBidi" w:hAnsiTheme="majorBidi" w:cstheme="majorBidi"/>
          <w:sz w:val="24"/>
          <w:szCs w:val="24"/>
        </w:rPr>
        <w:t xml:space="preserve">the Ministry is seeking </w:t>
      </w:r>
      <w:r w:rsidR="001D1CF7" w:rsidRPr="00E12086">
        <w:rPr>
          <w:rFonts w:asciiTheme="majorBidi" w:hAnsiTheme="majorBidi" w:cstheme="majorBidi"/>
          <w:sz w:val="24"/>
          <w:szCs w:val="24"/>
        </w:rPr>
        <w:t xml:space="preserve">NAP Global </w:t>
      </w:r>
      <w:r w:rsidR="001D1CF7" w:rsidRPr="00994794">
        <w:rPr>
          <w:rFonts w:asciiTheme="majorBidi" w:hAnsiTheme="majorBidi" w:cstheme="majorBidi"/>
          <w:sz w:val="24"/>
          <w:szCs w:val="24"/>
        </w:rPr>
        <w:t>Network’s support to enhance the process by recruiting a national expert service. T</w:t>
      </w:r>
      <w:r w:rsidRPr="00994794">
        <w:rPr>
          <w:rFonts w:asciiTheme="majorBidi" w:hAnsiTheme="majorBidi" w:cstheme="majorBidi"/>
          <w:sz w:val="24"/>
          <w:szCs w:val="24"/>
        </w:rPr>
        <w:t xml:space="preserve">he proposed </w:t>
      </w:r>
      <w:r w:rsidR="00994794" w:rsidRPr="00994794">
        <w:rPr>
          <w:rFonts w:asciiTheme="majorBidi" w:hAnsiTheme="majorBidi" w:cstheme="majorBidi"/>
          <w:sz w:val="24"/>
          <w:szCs w:val="24"/>
        </w:rPr>
        <w:t>S</w:t>
      </w:r>
      <w:r w:rsidR="00FB25EB" w:rsidRPr="00994794">
        <w:rPr>
          <w:rFonts w:asciiTheme="majorBidi" w:hAnsiTheme="majorBidi" w:cstheme="majorBidi"/>
          <w:sz w:val="24"/>
          <w:szCs w:val="24"/>
        </w:rPr>
        <w:t xml:space="preserve">enior </w:t>
      </w:r>
      <w:r w:rsidR="00994794" w:rsidRPr="00994794">
        <w:rPr>
          <w:rFonts w:asciiTheme="majorBidi" w:hAnsiTheme="majorBidi" w:cstheme="majorBidi"/>
          <w:sz w:val="24"/>
          <w:szCs w:val="24"/>
        </w:rPr>
        <w:t>Climate Change Adaptation</w:t>
      </w:r>
      <w:r w:rsidRPr="00994794">
        <w:rPr>
          <w:rFonts w:asciiTheme="majorBidi" w:hAnsiTheme="majorBidi" w:cstheme="majorBidi"/>
          <w:sz w:val="24"/>
          <w:szCs w:val="24"/>
        </w:rPr>
        <w:t xml:space="preserve"> </w:t>
      </w:r>
      <w:r w:rsidR="00994794" w:rsidRPr="00994794">
        <w:rPr>
          <w:rFonts w:asciiTheme="majorBidi" w:hAnsiTheme="majorBidi" w:cstheme="majorBidi"/>
          <w:sz w:val="24"/>
          <w:szCs w:val="24"/>
        </w:rPr>
        <w:t>C</w:t>
      </w:r>
      <w:r w:rsidRPr="00994794">
        <w:rPr>
          <w:rFonts w:asciiTheme="majorBidi" w:hAnsiTheme="majorBidi" w:cstheme="majorBidi"/>
          <w:sz w:val="24"/>
          <w:szCs w:val="24"/>
        </w:rPr>
        <w:t>onsultant is expected to provide</w:t>
      </w:r>
      <w:r>
        <w:rPr>
          <w:rFonts w:asciiTheme="majorBidi" w:hAnsiTheme="majorBidi" w:cstheme="majorBidi"/>
          <w:sz w:val="24"/>
          <w:szCs w:val="24"/>
        </w:rPr>
        <w:t xml:space="preserve"> support to the climate change department to advance </w:t>
      </w:r>
      <w:r w:rsidR="00D851E0">
        <w:rPr>
          <w:rFonts w:asciiTheme="majorBidi" w:hAnsiTheme="majorBidi" w:cstheme="majorBidi"/>
          <w:sz w:val="24"/>
          <w:szCs w:val="24"/>
        </w:rPr>
        <w:t xml:space="preserve">national adaptation </w:t>
      </w:r>
      <w:r>
        <w:rPr>
          <w:rFonts w:asciiTheme="majorBidi" w:hAnsiTheme="majorBidi" w:cstheme="majorBidi"/>
          <w:sz w:val="24"/>
          <w:szCs w:val="24"/>
        </w:rPr>
        <w:t xml:space="preserve">planning and implementation. The </w:t>
      </w:r>
      <w:r w:rsidR="00D851E0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onsultant is also </w:t>
      </w:r>
      <w:r w:rsidR="00FB25EB">
        <w:rPr>
          <w:rFonts w:asciiTheme="majorBidi" w:hAnsiTheme="majorBidi" w:cstheme="majorBidi"/>
          <w:sz w:val="24"/>
          <w:szCs w:val="24"/>
        </w:rPr>
        <w:t xml:space="preserve">expected to </w:t>
      </w:r>
      <w:r>
        <w:rPr>
          <w:rFonts w:asciiTheme="majorBidi" w:hAnsiTheme="majorBidi" w:cstheme="majorBidi"/>
          <w:sz w:val="24"/>
          <w:szCs w:val="24"/>
        </w:rPr>
        <w:t>facilitate</w:t>
      </w:r>
      <w:r w:rsidR="00927516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sectoral </w:t>
      </w:r>
      <w:r w:rsidR="001D1CF7">
        <w:rPr>
          <w:rFonts w:asciiTheme="majorBidi" w:hAnsiTheme="majorBidi" w:cstheme="majorBidi"/>
          <w:sz w:val="24"/>
          <w:szCs w:val="24"/>
        </w:rPr>
        <w:t>consultation</w:t>
      </w:r>
      <w:r>
        <w:rPr>
          <w:rFonts w:asciiTheme="majorBidi" w:hAnsiTheme="majorBidi" w:cstheme="majorBidi"/>
          <w:sz w:val="24"/>
          <w:szCs w:val="24"/>
        </w:rPr>
        <w:t xml:space="preserve"> process with line-Ministries, </w:t>
      </w:r>
      <w:r w:rsidR="00FB25EB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gencies, </w:t>
      </w:r>
      <w:r w:rsidR="00FB25EB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ouncils and also with the </w:t>
      </w:r>
      <w:r w:rsidR="00D851E0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rivate sector</w:t>
      </w:r>
      <w:r w:rsidR="0092751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mainly to </w:t>
      </w:r>
      <w:r w:rsidR="001D1CF7">
        <w:rPr>
          <w:rFonts w:asciiTheme="majorBidi" w:hAnsiTheme="majorBidi" w:cstheme="majorBidi"/>
          <w:sz w:val="24"/>
          <w:szCs w:val="24"/>
        </w:rPr>
        <w:t xml:space="preserve">strengthen the </w:t>
      </w:r>
      <w:r>
        <w:rPr>
          <w:rFonts w:asciiTheme="majorBidi" w:hAnsiTheme="majorBidi" w:cstheme="majorBidi"/>
          <w:sz w:val="24"/>
          <w:szCs w:val="24"/>
        </w:rPr>
        <w:t>integrat</w:t>
      </w:r>
      <w:r w:rsidR="001D1CF7">
        <w:rPr>
          <w:rFonts w:asciiTheme="majorBidi" w:hAnsiTheme="majorBidi" w:cstheme="majorBidi"/>
          <w:sz w:val="24"/>
          <w:szCs w:val="24"/>
        </w:rPr>
        <w:t>ion of</w:t>
      </w:r>
      <w:r>
        <w:rPr>
          <w:rFonts w:asciiTheme="majorBidi" w:hAnsiTheme="majorBidi" w:cstheme="majorBidi"/>
          <w:sz w:val="24"/>
          <w:szCs w:val="24"/>
        </w:rPr>
        <w:t xml:space="preserve"> climate change </w:t>
      </w:r>
      <w:r w:rsidR="001D1CF7">
        <w:rPr>
          <w:rFonts w:asciiTheme="majorBidi" w:hAnsiTheme="majorBidi" w:cstheme="majorBidi"/>
          <w:sz w:val="24"/>
          <w:szCs w:val="24"/>
        </w:rPr>
        <w:t>adaptation</w:t>
      </w:r>
      <w:r>
        <w:rPr>
          <w:rFonts w:asciiTheme="majorBidi" w:hAnsiTheme="majorBidi" w:cstheme="majorBidi"/>
          <w:sz w:val="24"/>
          <w:szCs w:val="24"/>
        </w:rPr>
        <w:t xml:space="preserve"> into sectoral plans and development processes. </w:t>
      </w:r>
      <w:r w:rsidR="001D1CF7">
        <w:rPr>
          <w:rFonts w:asciiTheme="majorBidi" w:hAnsiTheme="majorBidi" w:cstheme="majorBidi"/>
          <w:sz w:val="24"/>
          <w:szCs w:val="24"/>
        </w:rPr>
        <w:t xml:space="preserve">The support will further help to identify the sectoral needs and priorities to </w:t>
      </w:r>
      <w:r w:rsidR="00FB25EB">
        <w:rPr>
          <w:rFonts w:asciiTheme="majorBidi" w:hAnsiTheme="majorBidi" w:cstheme="majorBidi"/>
          <w:sz w:val="24"/>
          <w:szCs w:val="24"/>
        </w:rPr>
        <w:t xml:space="preserve">mobilize public funds and </w:t>
      </w:r>
      <w:r w:rsidR="001D1CF7">
        <w:rPr>
          <w:rFonts w:asciiTheme="majorBidi" w:hAnsiTheme="majorBidi" w:cstheme="majorBidi"/>
          <w:sz w:val="24"/>
          <w:szCs w:val="24"/>
        </w:rPr>
        <w:t>prioritize the investment opportunities on adaptation and resilience building</w:t>
      </w:r>
      <w:r w:rsidR="00FB25EB">
        <w:rPr>
          <w:rFonts w:asciiTheme="majorBidi" w:hAnsiTheme="majorBidi" w:cstheme="majorBidi"/>
          <w:sz w:val="24"/>
          <w:szCs w:val="24"/>
        </w:rPr>
        <w:t xml:space="preserve"> initiatives</w:t>
      </w:r>
      <w:r w:rsidR="001D1CF7">
        <w:rPr>
          <w:rFonts w:asciiTheme="majorBidi" w:hAnsiTheme="majorBidi" w:cstheme="majorBidi"/>
          <w:sz w:val="24"/>
          <w:szCs w:val="24"/>
        </w:rPr>
        <w:t xml:space="preserve">. </w:t>
      </w:r>
      <w:r w:rsidR="001D1CF7" w:rsidRPr="00E12086">
        <w:rPr>
          <w:rFonts w:asciiTheme="majorBidi" w:hAnsiTheme="majorBidi" w:cstheme="majorBidi"/>
          <w:sz w:val="24"/>
          <w:szCs w:val="24"/>
        </w:rPr>
        <w:t xml:space="preserve">It will also </w:t>
      </w:r>
      <w:r w:rsidR="001D1CF7">
        <w:rPr>
          <w:rFonts w:asciiTheme="majorBidi" w:hAnsiTheme="majorBidi" w:cstheme="majorBidi"/>
          <w:sz w:val="24"/>
          <w:szCs w:val="24"/>
        </w:rPr>
        <w:lastRenderedPageBreak/>
        <w:t xml:space="preserve">facilitate the </w:t>
      </w:r>
      <w:r w:rsidR="00FB25EB">
        <w:rPr>
          <w:rFonts w:asciiTheme="majorBidi" w:hAnsiTheme="majorBidi" w:cstheme="majorBidi"/>
          <w:sz w:val="24"/>
          <w:szCs w:val="24"/>
        </w:rPr>
        <w:t>Ministry</w:t>
      </w:r>
      <w:r w:rsidR="001D1CF7" w:rsidRPr="00E12086">
        <w:rPr>
          <w:rFonts w:asciiTheme="majorBidi" w:hAnsiTheme="majorBidi" w:cstheme="majorBidi"/>
          <w:sz w:val="24"/>
          <w:szCs w:val="24"/>
        </w:rPr>
        <w:t xml:space="preserve"> </w:t>
      </w:r>
      <w:r w:rsidR="007056C7">
        <w:rPr>
          <w:rFonts w:asciiTheme="majorBidi" w:hAnsiTheme="majorBidi" w:cstheme="majorBidi"/>
          <w:sz w:val="24"/>
          <w:szCs w:val="24"/>
        </w:rPr>
        <w:t>in securing</w:t>
      </w:r>
      <w:r w:rsidR="001D1CF7" w:rsidRPr="00E12086">
        <w:rPr>
          <w:rFonts w:asciiTheme="majorBidi" w:hAnsiTheme="majorBidi" w:cstheme="majorBidi"/>
          <w:sz w:val="24"/>
          <w:szCs w:val="24"/>
        </w:rPr>
        <w:t xml:space="preserve"> resources for </w:t>
      </w:r>
      <w:r w:rsidR="00252573" w:rsidRPr="00E12086">
        <w:rPr>
          <w:rFonts w:asciiTheme="majorBidi" w:hAnsiTheme="majorBidi" w:cstheme="majorBidi"/>
          <w:sz w:val="24"/>
          <w:szCs w:val="24"/>
        </w:rPr>
        <w:t>implementation</w:t>
      </w:r>
      <w:r w:rsidR="001D1CF7" w:rsidRPr="00E12086">
        <w:rPr>
          <w:rFonts w:asciiTheme="majorBidi" w:hAnsiTheme="majorBidi" w:cstheme="majorBidi"/>
          <w:sz w:val="24"/>
          <w:szCs w:val="24"/>
        </w:rPr>
        <w:t xml:space="preserve"> of the NAP from international sources.</w:t>
      </w:r>
    </w:p>
    <w:p w14:paraId="65816C4C" w14:textId="77777777" w:rsidR="00554EFF" w:rsidRDefault="00554EFF" w:rsidP="001D1C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2C39AE0" w14:textId="198577D9" w:rsidR="00252573" w:rsidRPr="00FB25EB" w:rsidRDefault="00252573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t>OBJECTIVES</w:t>
      </w:r>
      <w:r w:rsidR="00FB25EB">
        <w:rPr>
          <w:b/>
          <w:bCs/>
          <w:szCs w:val="24"/>
        </w:rPr>
        <w:t>:</w:t>
      </w:r>
      <w:r w:rsidRPr="00FB25EB">
        <w:rPr>
          <w:b/>
          <w:bCs/>
          <w:szCs w:val="24"/>
        </w:rPr>
        <w:t xml:space="preserve"> </w:t>
      </w:r>
    </w:p>
    <w:p w14:paraId="39C650E5" w14:textId="7C4BFCCD" w:rsidR="00252573" w:rsidRDefault="00252573" w:rsidP="0092751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main objective of the assignment is to provide support and technical input for advancing the NAP process</w:t>
      </w:r>
      <w:r w:rsidR="00077702">
        <w:rPr>
          <w:rFonts w:asciiTheme="majorBidi" w:hAnsiTheme="majorBidi" w:cstheme="majorBidi"/>
          <w:sz w:val="24"/>
          <w:szCs w:val="24"/>
        </w:rPr>
        <w:t xml:space="preserve"> of the Maldives</w:t>
      </w:r>
      <w:r>
        <w:rPr>
          <w:rFonts w:asciiTheme="majorBidi" w:hAnsiTheme="majorBidi" w:cstheme="majorBidi"/>
          <w:sz w:val="24"/>
          <w:szCs w:val="24"/>
        </w:rPr>
        <w:t xml:space="preserve"> towards its successful implementation through sectoral </w:t>
      </w:r>
      <w:r w:rsidR="00077702">
        <w:rPr>
          <w:rFonts w:asciiTheme="majorBidi" w:hAnsiTheme="majorBidi" w:cstheme="majorBidi"/>
          <w:sz w:val="24"/>
          <w:szCs w:val="24"/>
        </w:rPr>
        <w:t xml:space="preserve">participation. </w:t>
      </w:r>
    </w:p>
    <w:p w14:paraId="6EB6D1D6" w14:textId="305374A8" w:rsidR="00252573" w:rsidRDefault="00252573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t>K</w:t>
      </w:r>
      <w:r w:rsidR="0095196F" w:rsidRPr="00FB25EB">
        <w:rPr>
          <w:b/>
          <w:bCs/>
          <w:szCs w:val="24"/>
        </w:rPr>
        <w:t>EY</w:t>
      </w:r>
      <w:r w:rsidRPr="00FB25EB">
        <w:rPr>
          <w:b/>
          <w:bCs/>
          <w:szCs w:val="24"/>
        </w:rPr>
        <w:t xml:space="preserve"> </w:t>
      </w:r>
      <w:r w:rsidR="0095196F" w:rsidRPr="00FB25EB">
        <w:rPr>
          <w:b/>
          <w:bCs/>
          <w:szCs w:val="24"/>
        </w:rPr>
        <w:t>TASKS</w:t>
      </w:r>
      <w:r w:rsidR="00FB25EB">
        <w:rPr>
          <w:b/>
          <w:bCs/>
          <w:szCs w:val="24"/>
        </w:rPr>
        <w:t>:</w:t>
      </w:r>
      <w:r w:rsidRPr="00FB25EB">
        <w:rPr>
          <w:b/>
          <w:bCs/>
          <w:szCs w:val="24"/>
        </w:rPr>
        <w:t xml:space="preserve"> </w:t>
      </w:r>
    </w:p>
    <w:p w14:paraId="565EF4D0" w14:textId="77777777" w:rsidR="00D851E0" w:rsidRPr="00151E91" w:rsidRDefault="00D851E0" w:rsidP="00151E91"/>
    <w:p w14:paraId="769D03BD" w14:textId="0092DB56" w:rsidR="00252573" w:rsidRDefault="00252573" w:rsidP="00252573">
      <w:pPr>
        <w:rPr>
          <w:rFonts w:asciiTheme="majorBidi" w:hAnsiTheme="majorBidi" w:cstheme="majorBidi"/>
          <w:sz w:val="24"/>
          <w:szCs w:val="24"/>
          <w:lang w:val="en-US"/>
        </w:rPr>
      </w:pPr>
      <w:r w:rsidRPr="00252573">
        <w:rPr>
          <w:rFonts w:asciiTheme="majorBidi" w:hAnsiTheme="majorBidi" w:cstheme="majorBidi"/>
          <w:sz w:val="24"/>
          <w:szCs w:val="24"/>
          <w:lang w:val="en-US"/>
        </w:rPr>
        <w:t>Under the guidance of the climate change department focal point, the consultant is expected to conduct the following tasks</w:t>
      </w:r>
      <w:r w:rsidR="00A664D1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525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0A55363" w14:textId="090A602E" w:rsidR="00252573" w:rsidRPr="00FB25EB" w:rsidRDefault="00252573" w:rsidP="00FB25EB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Support the coordination works of </w:t>
      </w:r>
      <w:r w:rsidR="00D851E0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the </w:t>
      </w:r>
      <w:r w:rsidRPr="00FB25EB">
        <w:rPr>
          <w:rFonts w:asciiTheme="majorBidi" w:hAnsiTheme="majorBidi" w:cstheme="majorBidi"/>
          <w:sz w:val="24"/>
          <w:szCs w:val="24"/>
          <w:u w:val="single"/>
          <w:lang w:val="en-US"/>
        </w:rPr>
        <w:t>NAP process</w:t>
      </w:r>
    </w:p>
    <w:p w14:paraId="617CBBD4" w14:textId="0D47A902" w:rsidR="00252573" w:rsidRDefault="00D34A75" w:rsidP="00FB25E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Prepare frameworks to e</w:t>
      </w:r>
      <w:r w:rsidR="00252573">
        <w:rPr>
          <w:rFonts w:asciiTheme="majorBidi" w:hAnsiTheme="majorBidi" w:cstheme="majorBidi"/>
          <w:sz w:val="24"/>
          <w:szCs w:val="24"/>
          <w:lang w:val="en-US"/>
        </w:rPr>
        <w:t xml:space="preserve">nsure </w:t>
      </w:r>
      <w:r>
        <w:rPr>
          <w:rFonts w:asciiTheme="majorBidi" w:hAnsiTheme="majorBidi" w:cstheme="majorBidi"/>
          <w:sz w:val="24"/>
          <w:szCs w:val="24"/>
          <w:lang w:val="en-US"/>
        </w:rPr>
        <w:t>engagement</w:t>
      </w:r>
      <w:r w:rsidR="00252573">
        <w:rPr>
          <w:rFonts w:asciiTheme="majorBidi" w:hAnsiTheme="majorBidi" w:cstheme="majorBidi"/>
          <w:sz w:val="24"/>
          <w:szCs w:val="24"/>
          <w:lang w:val="en-US"/>
        </w:rPr>
        <w:t xml:space="preserve"> of all </w:t>
      </w:r>
      <w:r>
        <w:rPr>
          <w:rFonts w:asciiTheme="majorBidi" w:hAnsiTheme="majorBidi" w:cstheme="majorBidi"/>
          <w:sz w:val="24"/>
          <w:szCs w:val="24"/>
          <w:lang w:val="en-US"/>
        </w:rPr>
        <w:t>stakeholders</w:t>
      </w:r>
      <w:r w:rsidR="00252573">
        <w:rPr>
          <w:rFonts w:asciiTheme="majorBidi" w:hAnsiTheme="majorBidi" w:cstheme="majorBidi"/>
          <w:sz w:val="24"/>
          <w:szCs w:val="24"/>
          <w:lang w:val="en-US"/>
        </w:rPr>
        <w:t xml:space="preserve"> in the NAP development process including </w:t>
      </w:r>
      <w:r>
        <w:rPr>
          <w:rFonts w:asciiTheme="majorBidi" w:hAnsiTheme="majorBidi" w:cstheme="majorBidi"/>
          <w:sz w:val="24"/>
          <w:szCs w:val="24"/>
          <w:lang w:val="en-US"/>
        </w:rPr>
        <w:t>government</w:t>
      </w:r>
      <w:r w:rsidR="00252573">
        <w:rPr>
          <w:rFonts w:asciiTheme="majorBidi" w:hAnsiTheme="majorBidi" w:cstheme="majorBidi"/>
          <w:sz w:val="24"/>
          <w:szCs w:val="24"/>
          <w:lang w:val="en-US"/>
        </w:rPr>
        <w:t>, non-</w:t>
      </w:r>
      <w:r>
        <w:rPr>
          <w:rFonts w:asciiTheme="majorBidi" w:hAnsiTheme="majorBidi" w:cstheme="majorBidi"/>
          <w:sz w:val="24"/>
          <w:szCs w:val="24"/>
          <w:lang w:val="en-US"/>
        </w:rPr>
        <w:t>governmental, community based</w:t>
      </w:r>
      <w:r w:rsidR="00252573">
        <w:rPr>
          <w:rFonts w:asciiTheme="majorBidi" w:hAnsiTheme="majorBidi" w:cstheme="majorBidi"/>
          <w:sz w:val="24"/>
          <w:szCs w:val="24"/>
          <w:lang w:val="en-US"/>
        </w:rPr>
        <w:t xml:space="preserve"> and private sector agencies</w:t>
      </w:r>
      <w:r w:rsidR="00D851E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93E9D12" w14:textId="316FB422" w:rsidR="00D34A75" w:rsidRDefault="00D34A75" w:rsidP="00FB25E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Where possible identify and build synergies with ongoing planning process within different sectoral agencies towards integration of climate change adaptation and resilience building</w:t>
      </w:r>
      <w:r w:rsidR="00151E91">
        <w:rPr>
          <w:rFonts w:asciiTheme="majorBidi" w:hAnsiTheme="majorBidi" w:cstheme="majorBidi"/>
          <w:sz w:val="24"/>
          <w:szCs w:val="24"/>
          <w:lang w:val="en-US"/>
        </w:rPr>
        <w:t xml:space="preserve">, including the </w:t>
      </w:r>
      <w:r w:rsidR="00F657EC">
        <w:rPr>
          <w:rFonts w:asciiTheme="majorBidi" w:hAnsiTheme="majorBidi" w:cstheme="majorBidi"/>
          <w:sz w:val="24"/>
          <w:szCs w:val="24"/>
          <w:lang w:val="en-US"/>
        </w:rPr>
        <w:t xml:space="preserve">agencies </w:t>
      </w:r>
      <w:r w:rsidR="00151E91">
        <w:rPr>
          <w:rFonts w:asciiTheme="majorBidi" w:hAnsiTheme="majorBidi" w:cstheme="majorBidi"/>
          <w:sz w:val="24"/>
          <w:szCs w:val="24"/>
          <w:lang w:val="en-US"/>
        </w:rPr>
        <w:t>responsible for</w:t>
      </w:r>
      <w:r w:rsidR="00151E91" w:rsidRPr="00151E9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1E91">
        <w:rPr>
          <w:rFonts w:asciiTheme="majorBidi" w:hAnsiTheme="majorBidi" w:cstheme="majorBidi"/>
          <w:sz w:val="24"/>
          <w:szCs w:val="24"/>
          <w:lang w:val="en-US"/>
        </w:rPr>
        <w:t>g</w:t>
      </w:r>
      <w:r w:rsidR="00151E91" w:rsidRPr="00151E91">
        <w:rPr>
          <w:rFonts w:asciiTheme="majorBidi" w:hAnsiTheme="majorBidi" w:cstheme="majorBidi"/>
          <w:sz w:val="24"/>
          <w:szCs w:val="24"/>
          <w:lang w:val="en-US"/>
        </w:rPr>
        <w:t xml:space="preserve">ender, </w:t>
      </w:r>
      <w:r w:rsidR="00151E91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151E91" w:rsidRPr="00151E91">
        <w:rPr>
          <w:rFonts w:asciiTheme="majorBidi" w:hAnsiTheme="majorBidi" w:cstheme="majorBidi"/>
          <w:sz w:val="24"/>
          <w:szCs w:val="24"/>
          <w:lang w:val="en-US"/>
        </w:rPr>
        <w:t xml:space="preserve">amily and </w:t>
      </w:r>
      <w:r w:rsidR="00151E91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151E91" w:rsidRPr="00151E91">
        <w:rPr>
          <w:rFonts w:asciiTheme="majorBidi" w:hAnsiTheme="majorBidi" w:cstheme="majorBidi"/>
          <w:sz w:val="24"/>
          <w:szCs w:val="24"/>
          <w:lang w:val="en-US"/>
        </w:rPr>
        <w:t xml:space="preserve">ocial </w:t>
      </w:r>
      <w:r w:rsidR="00151E91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151E91" w:rsidRPr="00151E91">
        <w:rPr>
          <w:rFonts w:asciiTheme="majorBidi" w:hAnsiTheme="majorBidi" w:cstheme="majorBidi"/>
          <w:sz w:val="24"/>
          <w:szCs w:val="24"/>
          <w:lang w:val="en-US"/>
        </w:rPr>
        <w:t>ervices</w:t>
      </w:r>
      <w:r w:rsidR="00D851E0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21C6D71" w14:textId="77777777" w:rsidR="0084216D" w:rsidRPr="0084216D" w:rsidRDefault="0084216D" w:rsidP="00FB25E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4216D">
        <w:rPr>
          <w:rFonts w:asciiTheme="majorBidi" w:hAnsiTheme="majorBidi" w:cstheme="majorBidi"/>
          <w:sz w:val="24"/>
          <w:szCs w:val="24"/>
          <w:lang w:val="en-US"/>
        </w:rPr>
        <w:t>Based on available data and literature, develop a draft model of vertical integration, which incorporates risk hazard mapping, climate models, and vulnerability assessments to inform Maldives NAP process.</w:t>
      </w:r>
    </w:p>
    <w:p w14:paraId="579F60D7" w14:textId="25FF77D7" w:rsidR="00D34A75" w:rsidRDefault="00D34A75" w:rsidP="00FB25EB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Provide support and technical inputs for organizing stakeholder consultations, reginal workshops and technical expert meetings</w:t>
      </w:r>
      <w:r w:rsidR="00D851E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ABBA27D" w14:textId="149B0507" w:rsidR="00FB25EB" w:rsidRDefault="00E931DB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Support organizing NAP national consultation meetings</w:t>
      </w:r>
      <w:r w:rsidR="00D851E0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7D2909F" w14:textId="77777777" w:rsidR="00D851E0" w:rsidRPr="00077702" w:rsidRDefault="00D851E0" w:rsidP="00151E91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p w14:paraId="427FF26C" w14:textId="22017FDE" w:rsidR="00D34A75" w:rsidRPr="00077702" w:rsidRDefault="00D34A75" w:rsidP="00FB25EB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u w:val="single"/>
          <w:lang w:val="en-US"/>
        </w:rPr>
        <w:t>Provide technical inputs on drafting</w:t>
      </w:r>
      <w:r w:rsidR="00D851E0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the</w:t>
      </w:r>
      <w:r w:rsidRPr="00077702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NAP </w:t>
      </w:r>
    </w:p>
    <w:p w14:paraId="4183E237" w14:textId="77777777" w:rsidR="00D34A75" w:rsidRPr="00FB25EB" w:rsidRDefault="00D34A75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Prepare 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technical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papers 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all 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relevant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components that will be identified as key areas to be 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included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in the NAP. The papers will 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act as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guidance documents to prepare key 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strategies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and actions to be included in the NAP.</w:t>
      </w:r>
    </w:p>
    <w:p w14:paraId="7B8A2EAB" w14:textId="77777777" w:rsidR="00D34A75" w:rsidRPr="00FB25EB" w:rsidRDefault="00D34A75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>Support preparation of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216D" w:rsidRPr="00FB25EB">
        <w:rPr>
          <w:rFonts w:asciiTheme="majorBidi" w:hAnsiTheme="majorBidi" w:cstheme="majorBidi"/>
          <w:sz w:val="24"/>
          <w:szCs w:val="24"/>
          <w:lang w:val="en-US"/>
        </w:rPr>
        <w:t>draft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NAP framework in refe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re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nce to available </w:t>
      </w:r>
      <w:r w:rsidR="00E931DB" w:rsidRPr="00FB25EB">
        <w:rPr>
          <w:rFonts w:asciiTheme="majorBidi" w:hAnsiTheme="majorBidi" w:cstheme="majorBidi"/>
          <w:sz w:val="24"/>
          <w:szCs w:val="24"/>
          <w:lang w:val="en-US"/>
        </w:rPr>
        <w:t>COP decisions and where possible international best practices.</w:t>
      </w:r>
    </w:p>
    <w:p w14:paraId="7F2D5C64" w14:textId="28CC9E30" w:rsidR="0084216D" w:rsidRPr="00FB25EB" w:rsidRDefault="00E931DB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>Support in preparation of summaries for policy makers on NAP components, NAP framework and where possible draft NAP</w:t>
      </w:r>
      <w:r w:rsidR="00D851E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80DC20F" w14:textId="4D677C61" w:rsidR="00FB25EB" w:rsidRDefault="0084216D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>Draft a monitoring</w:t>
      </w:r>
      <w:r w:rsidR="00A664D1">
        <w:rPr>
          <w:rFonts w:asciiTheme="majorBidi" w:hAnsiTheme="majorBidi" w:cstheme="majorBidi"/>
          <w:sz w:val="24"/>
          <w:szCs w:val="24"/>
          <w:lang w:val="en-US"/>
        </w:rPr>
        <w:t xml:space="preserve"> and reporting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system in line with Maldives NDC that helps to tracks progress in Maldives NAP process.</w:t>
      </w:r>
    </w:p>
    <w:p w14:paraId="0CD7A7EA" w14:textId="77777777" w:rsidR="00D851E0" w:rsidRPr="00077702" w:rsidRDefault="00D851E0" w:rsidP="00151E91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p w14:paraId="145D1C43" w14:textId="511A9F63" w:rsidR="00D34A75" w:rsidRPr="00077702" w:rsidRDefault="00E931DB" w:rsidP="00FB25EB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u w:val="single"/>
          <w:lang w:val="en-US"/>
        </w:rPr>
        <w:t>Resource</w:t>
      </w:r>
      <w:r w:rsidR="00D34A75" w:rsidRPr="00077702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mobilization </w:t>
      </w:r>
    </w:p>
    <w:p w14:paraId="53120384" w14:textId="74EDB869" w:rsidR="0084216D" w:rsidRPr="00FB25EB" w:rsidRDefault="0084216D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4216D">
        <w:rPr>
          <w:rFonts w:asciiTheme="majorBidi" w:hAnsiTheme="majorBidi" w:cstheme="majorBidi"/>
          <w:sz w:val="24"/>
          <w:szCs w:val="24"/>
          <w:lang w:val="en-US"/>
        </w:rPr>
        <w:t xml:space="preserve">In consultation with climate finance unit of the CCD, 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>identify possible donor agencies including bilateral</w:t>
      </w:r>
      <w:r w:rsidR="00221DAD" w:rsidRPr="00FB25E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>multilateral and climate funds and prepare a draft framework to mobilize resources in order to implement NAP strategies and actions.</w:t>
      </w:r>
    </w:p>
    <w:p w14:paraId="28CFB56B" w14:textId="617E0005" w:rsidR="00D53D8C" w:rsidRDefault="00D53D8C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>Prepare project concept notes on 2 priority areas to be identified to mobilize resources to reduce vulnerability to the impacts of climate change, by building adaptive capacity and resilience.</w:t>
      </w:r>
    </w:p>
    <w:p w14:paraId="0C8E120A" w14:textId="77777777" w:rsidR="00A664D1" w:rsidRPr="00077702" w:rsidRDefault="00A664D1" w:rsidP="00151E91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p w14:paraId="0766F009" w14:textId="4D859A83" w:rsidR="00FB25EB" w:rsidRPr="00077702" w:rsidRDefault="00D53D8C" w:rsidP="00FB25EB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Knowledge management and communication </w:t>
      </w:r>
    </w:p>
    <w:p w14:paraId="2CE84ECA" w14:textId="161B6BDC" w:rsidR="00D53D8C" w:rsidRPr="00FB25EB" w:rsidRDefault="00A74A6F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>Facilit</w:t>
      </w:r>
      <w:r w:rsidR="0095196F" w:rsidRPr="00FB25EB">
        <w:rPr>
          <w:rFonts w:asciiTheme="majorBidi" w:hAnsiTheme="majorBidi" w:cstheme="majorBidi"/>
          <w:sz w:val="24"/>
          <w:szCs w:val="24"/>
          <w:lang w:val="en-US"/>
        </w:rPr>
        <w:t>at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>e communication and outreach activities</w:t>
      </w:r>
      <w:r w:rsidR="00A664D1">
        <w:rPr>
          <w:rFonts w:asciiTheme="majorBidi" w:hAnsiTheme="majorBidi" w:cstheme="majorBidi"/>
          <w:sz w:val="24"/>
          <w:szCs w:val="24"/>
          <w:lang w:val="en-US"/>
        </w:rPr>
        <w:t xml:space="preserve"> related to the NAP process,</w:t>
      </w: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196F" w:rsidRPr="00FB25EB">
        <w:rPr>
          <w:rFonts w:asciiTheme="majorBidi" w:hAnsiTheme="majorBidi" w:cstheme="majorBidi"/>
          <w:sz w:val="24"/>
          <w:szCs w:val="24"/>
          <w:lang w:val="en-US"/>
        </w:rPr>
        <w:t xml:space="preserve">including with social media platforms of the Ministry. </w:t>
      </w:r>
    </w:p>
    <w:p w14:paraId="3EADB27C" w14:textId="33F54C8C" w:rsidR="0095196F" w:rsidRPr="00FB25EB" w:rsidRDefault="0095196F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>Prepare regular progress reports on NAP process and share with government agencies and if required with donors</w:t>
      </w:r>
      <w:r w:rsidR="00A664D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6568A23" w14:textId="738409A0" w:rsidR="0095196F" w:rsidRDefault="0095196F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B25EB">
        <w:rPr>
          <w:rFonts w:asciiTheme="majorBidi" w:hAnsiTheme="majorBidi" w:cstheme="majorBidi"/>
          <w:sz w:val="24"/>
          <w:szCs w:val="24"/>
          <w:lang w:val="en-US"/>
        </w:rPr>
        <w:t xml:space="preserve">Support develop of knowledge products and information materials to be prepared under the NAP process. </w:t>
      </w:r>
    </w:p>
    <w:p w14:paraId="2B724626" w14:textId="353BBCFB" w:rsidR="005B1F9D" w:rsidRPr="00FB25EB" w:rsidRDefault="005B1F9D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Draft a monitoring, learning and evaluation (MLE) framework</w:t>
      </w:r>
      <w:r w:rsidR="00A664D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003E65C" w14:textId="2F7E15FA" w:rsidR="0095196F" w:rsidRPr="009F2798" w:rsidRDefault="00151E91" w:rsidP="00951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2798">
        <w:rPr>
          <w:rFonts w:asciiTheme="majorBidi" w:hAnsiTheme="majorBidi" w:cstheme="majorBidi"/>
          <w:sz w:val="24"/>
          <w:szCs w:val="24"/>
          <w:lang w:val="en-US"/>
        </w:rPr>
        <w:t xml:space="preserve">The expert </w:t>
      </w:r>
      <w:r>
        <w:rPr>
          <w:rFonts w:asciiTheme="majorBidi" w:hAnsiTheme="majorBidi" w:cstheme="majorBidi"/>
          <w:sz w:val="24"/>
          <w:szCs w:val="24"/>
          <w:lang w:val="en-US"/>
        </w:rPr>
        <w:t>is expected to</w:t>
      </w:r>
      <w:r w:rsidRPr="009F2798">
        <w:rPr>
          <w:rFonts w:asciiTheme="majorBidi" w:hAnsiTheme="majorBidi" w:cstheme="majorBidi"/>
          <w:sz w:val="24"/>
          <w:szCs w:val="24"/>
          <w:lang w:val="en-US"/>
        </w:rPr>
        <w:t xml:space="preserve"> integrate gender equality and social inclusion considerations throughout the above activities.</w:t>
      </w:r>
    </w:p>
    <w:p w14:paraId="648E3BBF" w14:textId="77777777" w:rsidR="00151E91" w:rsidRDefault="00151E91" w:rsidP="00951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DF5C39E" w14:textId="0CAF2D0C" w:rsidR="0095196F" w:rsidRPr="00FB25EB" w:rsidRDefault="0095196F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t>DELIVERABLES</w:t>
      </w:r>
      <w:r w:rsidR="00FB25EB">
        <w:rPr>
          <w:b/>
          <w:bCs/>
          <w:szCs w:val="24"/>
        </w:rPr>
        <w:t>:</w:t>
      </w:r>
      <w:r w:rsidRPr="00FB25EB">
        <w:rPr>
          <w:b/>
          <w:bCs/>
          <w:szCs w:val="24"/>
        </w:rPr>
        <w:t xml:space="preserve"> </w:t>
      </w:r>
    </w:p>
    <w:p w14:paraId="24C0470A" w14:textId="7BAE3371" w:rsidR="0095196F" w:rsidRPr="0095196F" w:rsidRDefault="0095196F" w:rsidP="009275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196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consultant</w:t>
      </w:r>
      <w:r w:rsidRPr="0095196F">
        <w:rPr>
          <w:rFonts w:asciiTheme="majorBidi" w:hAnsiTheme="majorBidi" w:cstheme="majorBidi"/>
          <w:sz w:val="24"/>
          <w:szCs w:val="24"/>
        </w:rPr>
        <w:t xml:space="preserve"> shall submit monthly reports by the last day of each calendar month that </w:t>
      </w:r>
      <w:r>
        <w:rPr>
          <w:rFonts w:asciiTheme="majorBidi" w:hAnsiTheme="majorBidi" w:cstheme="majorBidi"/>
          <w:sz w:val="24"/>
          <w:szCs w:val="24"/>
        </w:rPr>
        <w:t>included</w:t>
      </w:r>
      <w:r w:rsidRPr="0095196F">
        <w:rPr>
          <w:rFonts w:asciiTheme="majorBidi" w:hAnsiTheme="majorBidi" w:cstheme="majorBidi"/>
          <w:sz w:val="24"/>
          <w:szCs w:val="24"/>
        </w:rPr>
        <w:t xml:space="preserve"> the following: </w:t>
      </w:r>
    </w:p>
    <w:p w14:paraId="56DD1F6C" w14:textId="551BC4DD" w:rsidR="0095196F" w:rsidRPr="00077702" w:rsidRDefault="0095196F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Work activities and deliverables completed during the reporting period. </w:t>
      </w:r>
    </w:p>
    <w:p w14:paraId="7C0B6924" w14:textId="6D7412CE" w:rsidR="0095196F" w:rsidRPr="00077702" w:rsidRDefault="0095196F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Observations of emerging lessons from the NAP process during the reporting period.  </w:t>
      </w:r>
    </w:p>
    <w:p w14:paraId="4BD32E35" w14:textId="64F87A13" w:rsidR="0095196F" w:rsidRPr="00077702" w:rsidRDefault="0095196F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Work plan for the upcoming reporting period, including expected timelines and deliverables to be provided by the </w:t>
      </w:r>
      <w:r w:rsidR="0024677E" w:rsidRPr="00077702">
        <w:rPr>
          <w:rFonts w:asciiTheme="majorBidi" w:hAnsiTheme="majorBidi" w:cstheme="majorBidi"/>
          <w:sz w:val="24"/>
          <w:szCs w:val="24"/>
          <w:lang w:val="en-US"/>
        </w:rPr>
        <w:t>consultant.</w:t>
      </w:r>
    </w:p>
    <w:p w14:paraId="2B7006D7" w14:textId="1CBC3364" w:rsidR="0024677E" w:rsidRDefault="0024677E" w:rsidP="00246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Bidi" w:hAnsiTheme="majorBidi" w:cstheme="majorBidi"/>
          <w:color w:val="000000"/>
          <w:sz w:val="24"/>
          <w:szCs w:val="24"/>
        </w:rPr>
      </w:pPr>
    </w:p>
    <w:p w14:paraId="615E60C0" w14:textId="375FDAEF" w:rsidR="0024677E" w:rsidRPr="00FB25EB" w:rsidRDefault="0024677E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t>TIMELINE</w:t>
      </w:r>
      <w:r w:rsidR="00FB25EB">
        <w:rPr>
          <w:b/>
          <w:bCs/>
          <w:szCs w:val="24"/>
        </w:rPr>
        <w:t>:</w:t>
      </w:r>
    </w:p>
    <w:p w14:paraId="3C06C9D8" w14:textId="35058980" w:rsidR="0024677E" w:rsidRPr="0024677E" w:rsidRDefault="0024677E" w:rsidP="00FB2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4677E">
        <w:rPr>
          <w:rFonts w:asciiTheme="majorBidi" w:hAnsiTheme="majorBidi" w:cstheme="majorBidi"/>
          <w:color w:val="000000"/>
          <w:sz w:val="24"/>
          <w:szCs w:val="24"/>
        </w:rPr>
        <w:t xml:space="preserve">The consultant will be recruited for an initial period </w:t>
      </w:r>
      <w:r w:rsidR="00D851E0">
        <w:rPr>
          <w:rFonts w:asciiTheme="majorBidi" w:hAnsiTheme="majorBidi" w:cstheme="majorBidi"/>
          <w:color w:val="000000"/>
          <w:sz w:val="24"/>
          <w:szCs w:val="24"/>
        </w:rPr>
        <w:t xml:space="preserve">to June 30, 2025, </w:t>
      </w:r>
      <w:r w:rsidRPr="0024677E">
        <w:rPr>
          <w:rFonts w:asciiTheme="majorBidi" w:hAnsiTheme="majorBidi" w:cstheme="majorBidi"/>
          <w:color w:val="000000"/>
          <w:sz w:val="24"/>
          <w:szCs w:val="24"/>
        </w:rPr>
        <w:t>with possibility of extension</w:t>
      </w:r>
      <w:r w:rsidR="00D851E0">
        <w:rPr>
          <w:rFonts w:asciiTheme="majorBidi" w:hAnsiTheme="majorBidi" w:cstheme="majorBidi"/>
          <w:color w:val="000000"/>
          <w:sz w:val="24"/>
          <w:szCs w:val="24"/>
        </w:rPr>
        <w:t xml:space="preserve"> to April 30, 2026.</w:t>
      </w:r>
      <w:r w:rsidRPr="0024677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6811C74D" w14:textId="0D17B569" w:rsidR="0024677E" w:rsidRDefault="0024677E" w:rsidP="00246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619727DA" w14:textId="735ED7CA" w:rsidR="0024677E" w:rsidRPr="00FB25EB" w:rsidRDefault="0024677E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t>QUALIFICATIONS</w:t>
      </w:r>
    </w:p>
    <w:p w14:paraId="4272D8E2" w14:textId="05F2B8C3" w:rsidR="0024677E" w:rsidRPr="00FB25EB" w:rsidRDefault="00FB25EB" w:rsidP="00FB25EB">
      <w:pPr>
        <w:rPr>
          <w:lang w:val="en-US"/>
        </w:rPr>
      </w:pPr>
      <w:r w:rsidRPr="00FB25EB">
        <w:rPr>
          <w:rFonts w:asciiTheme="majorBidi" w:hAnsiTheme="majorBidi" w:cstheme="majorBidi"/>
          <w:color w:val="000000"/>
          <w:sz w:val="24"/>
          <w:szCs w:val="24"/>
        </w:rPr>
        <w:t>The applicant is expected to fulfill the following requirements</w:t>
      </w:r>
      <w:r>
        <w:rPr>
          <w:lang w:val="en-US"/>
        </w:rPr>
        <w:t xml:space="preserve"> </w:t>
      </w:r>
    </w:p>
    <w:p w14:paraId="07ED196B" w14:textId="4A56F400" w:rsidR="0024677E" w:rsidRPr="00077702" w:rsidRDefault="0024677E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>At least 5 years of work experience in a field related to climate change</w:t>
      </w:r>
      <w:r w:rsidR="00A300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sustainable development, public policy and any other </w:t>
      </w:r>
      <w:r w:rsidR="004365CA">
        <w:rPr>
          <w:rFonts w:asciiTheme="majorBidi" w:hAnsiTheme="majorBidi" w:cstheme="majorBidi"/>
          <w:sz w:val="24"/>
          <w:szCs w:val="24"/>
          <w:lang w:val="en-US"/>
        </w:rPr>
        <w:t xml:space="preserve">area </w:t>
      </w: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relevant to </w:t>
      </w:r>
      <w:r w:rsidR="004365CA">
        <w:rPr>
          <w:rFonts w:asciiTheme="majorBidi" w:hAnsiTheme="majorBidi" w:cstheme="majorBidi"/>
          <w:sz w:val="24"/>
          <w:szCs w:val="24"/>
          <w:lang w:val="en-US"/>
        </w:rPr>
        <w:t xml:space="preserve">climate or public </w:t>
      </w: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policy </w:t>
      </w:r>
    </w:p>
    <w:p w14:paraId="068712C8" w14:textId="53A40CBB" w:rsidR="0024677E" w:rsidRPr="00077702" w:rsidRDefault="0024677E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>At least three years of experience working on climate change</w:t>
      </w:r>
      <w:r w:rsidR="004365CA">
        <w:rPr>
          <w:rFonts w:asciiTheme="majorBidi" w:hAnsiTheme="majorBidi" w:cstheme="majorBidi"/>
          <w:sz w:val="24"/>
          <w:szCs w:val="24"/>
          <w:lang w:val="en-US"/>
        </w:rPr>
        <w:t xml:space="preserve"> adaptation</w:t>
      </w: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 in the context of development policies, national planning and programs in the Maldives </w:t>
      </w:r>
    </w:p>
    <w:p w14:paraId="43840E3E" w14:textId="2DC22F0E" w:rsidR="0024677E" w:rsidRPr="00077702" w:rsidRDefault="0024677E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Master’s degree or higher in climate change, environmental studies or </w:t>
      </w:r>
      <w:r w:rsidR="004365CA">
        <w:rPr>
          <w:rFonts w:asciiTheme="majorBidi" w:hAnsiTheme="majorBidi" w:cstheme="majorBidi"/>
          <w:sz w:val="24"/>
          <w:szCs w:val="24"/>
          <w:lang w:val="en-US"/>
        </w:rPr>
        <w:t xml:space="preserve">any other </w:t>
      </w:r>
      <w:r w:rsidRPr="00077702">
        <w:rPr>
          <w:rFonts w:asciiTheme="majorBidi" w:hAnsiTheme="majorBidi" w:cstheme="majorBidi"/>
          <w:sz w:val="24"/>
          <w:szCs w:val="24"/>
          <w:lang w:val="en-US"/>
        </w:rPr>
        <w:t>related field</w:t>
      </w:r>
    </w:p>
    <w:p w14:paraId="04FA4A5A" w14:textId="77777777" w:rsidR="0024677E" w:rsidRPr="00077702" w:rsidRDefault="0024677E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Familiarity with the climate and development policy context of the Maldives. </w:t>
      </w:r>
    </w:p>
    <w:p w14:paraId="2BB106DE" w14:textId="77777777" w:rsidR="0024677E" w:rsidRPr="00077702" w:rsidRDefault="0024677E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Understanding of the NAP process and related international commitments. </w:t>
      </w:r>
    </w:p>
    <w:p w14:paraId="04D58540" w14:textId="77777777" w:rsidR="0024677E" w:rsidRPr="00077702" w:rsidRDefault="0024677E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Technical knowledge on climate change adaptation and links to national sustainable development. </w:t>
      </w:r>
    </w:p>
    <w:p w14:paraId="34AA7676" w14:textId="77777777" w:rsidR="00AB09C5" w:rsidRPr="00077702" w:rsidRDefault="0024677E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Excellent Dhivehi and English language skills </w:t>
      </w:r>
    </w:p>
    <w:p w14:paraId="6F0216DA" w14:textId="3078BE48" w:rsidR="00AB09C5" w:rsidRPr="00077702" w:rsidRDefault="00AB09C5" w:rsidP="00077702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Previous experience in </w:t>
      </w:r>
      <w:r w:rsidR="00D851E0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olicy formulation and </w:t>
      </w:r>
      <w:r w:rsidR="0024677E" w:rsidRPr="00077702">
        <w:rPr>
          <w:rFonts w:asciiTheme="majorBidi" w:hAnsiTheme="majorBidi" w:cstheme="majorBidi"/>
          <w:sz w:val="24"/>
          <w:szCs w:val="24"/>
          <w:lang w:val="en-US"/>
        </w:rPr>
        <w:t xml:space="preserve">facilitation </w:t>
      </w:r>
      <w:r w:rsidRPr="00077702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="0024677E" w:rsidRPr="00077702">
        <w:rPr>
          <w:rFonts w:asciiTheme="majorBidi" w:hAnsiTheme="majorBidi" w:cstheme="majorBidi"/>
          <w:sz w:val="24"/>
          <w:szCs w:val="24"/>
          <w:lang w:val="en-US"/>
        </w:rPr>
        <w:t xml:space="preserve">considered a strong asset. </w:t>
      </w:r>
    </w:p>
    <w:p w14:paraId="6F875EFE" w14:textId="77777777" w:rsidR="00AB09C5" w:rsidRPr="00AB09C5" w:rsidRDefault="00AB09C5" w:rsidP="00AB0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003F942B" w14:textId="77777777" w:rsidR="00077702" w:rsidRDefault="00AB09C5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t xml:space="preserve">DUTY STATION </w:t>
      </w:r>
    </w:p>
    <w:p w14:paraId="10478A7E" w14:textId="77777777" w:rsidR="00077702" w:rsidRDefault="00AB09C5" w:rsidP="00077702">
      <w:pPr>
        <w:pStyle w:val="Heading2"/>
        <w:numPr>
          <w:ilvl w:val="0"/>
          <w:numId w:val="0"/>
        </w:numPr>
        <w:ind w:left="936" w:hanging="576"/>
        <w:jc w:val="both"/>
        <w:rPr>
          <w:rFonts w:asciiTheme="majorBidi" w:hAnsiTheme="majorBidi" w:cstheme="majorBidi"/>
          <w:color w:val="000000"/>
          <w:szCs w:val="24"/>
        </w:rPr>
      </w:pPr>
      <w:r w:rsidRPr="00077702">
        <w:rPr>
          <w:rFonts w:asciiTheme="majorBidi" w:hAnsiTheme="majorBidi" w:cstheme="majorBidi"/>
          <w:color w:val="000000"/>
          <w:szCs w:val="24"/>
        </w:rPr>
        <w:t>Climate Change Department, Ministry of Climate Change, Environment and Energy, Male’,</w:t>
      </w:r>
    </w:p>
    <w:p w14:paraId="51492631" w14:textId="53737B21" w:rsidR="0024677E" w:rsidRPr="00077702" w:rsidRDefault="00AB09C5" w:rsidP="00077702">
      <w:pPr>
        <w:pStyle w:val="Heading2"/>
        <w:numPr>
          <w:ilvl w:val="0"/>
          <w:numId w:val="0"/>
        </w:numPr>
        <w:ind w:left="936" w:hanging="576"/>
        <w:jc w:val="both"/>
        <w:rPr>
          <w:b/>
          <w:bCs/>
          <w:szCs w:val="24"/>
        </w:rPr>
      </w:pPr>
      <w:r w:rsidRPr="00077702">
        <w:rPr>
          <w:rFonts w:asciiTheme="majorBidi" w:hAnsiTheme="majorBidi" w:cstheme="majorBidi"/>
          <w:color w:val="000000"/>
          <w:szCs w:val="24"/>
        </w:rPr>
        <w:t xml:space="preserve">Maldives </w:t>
      </w:r>
    </w:p>
    <w:p w14:paraId="30582BE8" w14:textId="41991FC0" w:rsidR="00236CFD" w:rsidRDefault="00236CFD" w:rsidP="00246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2A63D2A2" w14:textId="26FE7E6D" w:rsidR="00236CFD" w:rsidRPr="00FB25EB" w:rsidRDefault="00236CFD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lastRenderedPageBreak/>
        <w:t>EXPECTED START DATE:</w:t>
      </w:r>
    </w:p>
    <w:p w14:paraId="23D867B1" w14:textId="5922B517" w:rsidR="00236CFD" w:rsidRPr="00077702" w:rsidRDefault="00236CFD" w:rsidP="00077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Theme="majorBidi" w:hAnsiTheme="majorBidi" w:cstheme="majorBidi"/>
          <w:color w:val="000000"/>
          <w:sz w:val="24"/>
          <w:szCs w:val="24"/>
        </w:rPr>
      </w:pPr>
      <w:r w:rsidRPr="00D851E0">
        <w:rPr>
          <w:rFonts w:asciiTheme="majorBidi" w:hAnsiTheme="majorBidi" w:cstheme="majorBidi"/>
          <w:color w:val="000000"/>
          <w:sz w:val="24"/>
          <w:szCs w:val="24"/>
        </w:rPr>
        <w:t>To be started at 1 November 2024</w:t>
      </w:r>
      <w:r w:rsidRPr="0007770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238A2446" w14:textId="16F821B4" w:rsidR="00236CFD" w:rsidRDefault="00236CFD" w:rsidP="0023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0DB3FC03" w14:textId="123D0D24" w:rsidR="00236CFD" w:rsidRPr="00077702" w:rsidRDefault="00236CFD" w:rsidP="00077702">
      <w:pPr>
        <w:pStyle w:val="Heading2"/>
        <w:numPr>
          <w:ilvl w:val="0"/>
          <w:numId w:val="37"/>
        </w:numPr>
        <w:tabs>
          <w:tab w:val="num" w:pos="630"/>
        </w:tabs>
        <w:rPr>
          <w:b/>
          <w:bCs/>
          <w:szCs w:val="24"/>
        </w:rPr>
      </w:pPr>
      <w:r w:rsidRPr="00FB25EB">
        <w:rPr>
          <w:b/>
          <w:bCs/>
          <w:szCs w:val="24"/>
        </w:rPr>
        <w:t xml:space="preserve">APPLICATION PROCESS: </w:t>
      </w:r>
    </w:p>
    <w:p w14:paraId="28BA2221" w14:textId="59951230" w:rsidR="0024677E" w:rsidRPr="00151E91" w:rsidRDefault="00236CFD" w:rsidP="00151E91">
      <w:pPr>
        <w:ind w:left="360"/>
        <w:rPr>
          <w:rFonts w:ascii="Times New Roman" w:hAnsi="Times New Roman" w:cs="Times New Roman"/>
          <w:color w:val="000000"/>
          <w:szCs w:val="24"/>
        </w:rPr>
      </w:pPr>
      <w:r w:rsidRPr="00151E91">
        <w:rPr>
          <w:rFonts w:ascii="Times New Roman" w:hAnsi="Times New Roman" w:cs="Times New Roman"/>
          <w:sz w:val="24"/>
          <w:szCs w:val="24"/>
        </w:rPr>
        <w:t xml:space="preserve">Interested and qualified individuals are invited to submit their </w:t>
      </w:r>
      <w:r w:rsidR="00D851E0" w:rsidRPr="00151E91">
        <w:rPr>
          <w:rFonts w:ascii="Times New Roman" w:hAnsi="Times New Roman" w:cs="Times New Roman"/>
          <w:sz w:val="24"/>
          <w:szCs w:val="24"/>
        </w:rPr>
        <w:t xml:space="preserve">cover letter, CV (maximum 4 pages), two (2) professional references, and financial proposal for this assignment to </w:t>
      </w:r>
      <w:hyperlink r:id="rId8" w:history="1">
        <w:r w:rsidR="00D851E0" w:rsidRPr="00151E91">
          <w:rPr>
            <w:rStyle w:val="Hyperlink"/>
            <w:rFonts w:ascii="Times New Roman" w:hAnsi="Times New Roman" w:cs="Times New Roman"/>
          </w:rPr>
          <w:t>info@napglobalnetwork.org</w:t>
        </w:r>
      </w:hyperlink>
      <w:r w:rsidR="00D851E0" w:rsidRPr="00151E91">
        <w:rPr>
          <w:rFonts w:ascii="Times New Roman" w:hAnsi="Times New Roman" w:cs="Times New Roman"/>
          <w:sz w:val="24"/>
          <w:szCs w:val="24"/>
        </w:rPr>
        <w:t xml:space="preserve">  </w:t>
      </w:r>
      <w:r w:rsidRPr="00151E91">
        <w:rPr>
          <w:rFonts w:ascii="Times New Roman" w:hAnsi="Times New Roman" w:cs="Times New Roman"/>
          <w:sz w:val="24"/>
          <w:szCs w:val="24"/>
        </w:rPr>
        <w:t xml:space="preserve">with </w:t>
      </w:r>
      <w:r w:rsidR="00D851E0" w:rsidRPr="00151E91">
        <w:rPr>
          <w:rFonts w:ascii="Times New Roman" w:hAnsi="Times New Roman" w:cs="Times New Roman"/>
          <w:sz w:val="24"/>
          <w:szCs w:val="24"/>
        </w:rPr>
        <w:t xml:space="preserve">the </w:t>
      </w:r>
      <w:r w:rsidRPr="00151E91">
        <w:rPr>
          <w:rFonts w:ascii="Times New Roman" w:hAnsi="Times New Roman" w:cs="Times New Roman"/>
          <w:sz w:val="24"/>
          <w:szCs w:val="24"/>
        </w:rPr>
        <w:t>subject</w:t>
      </w:r>
      <w:r w:rsidR="00D851E0" w:rsidRPr="00151E91">
        <w:rPr>
          <w:rFonts w:ascii="Times New Roman" w:hAnsi="Times New Roman" w:cs="Times New Roman"/>
          <w:sz w:val="24"/>
          <w:szCs w:val="24"/>
        </w:rPr>
        <w:t xml:space="preserve"> line</w:t>
      </w:r>
      <w:r w:rsidRPr="00151E91">
        <w:rPr>
          <w:rFonts w:ascii="Times New Roman" w:hAnsi="Times New Roman" w:cs="Times New Roman"/>
          <w:sz w:val="24"/>
          <w:szCs w:val="24"/>
        </w:rPr>
        <w:t xml:space="preserve"> </w:t>
      </w:r>
      <w:r w:rsidR="00D851E0" w:rsidRPr="00151E91">
        <w:rPr>
          <w:rFonts w:ascii="Times New Roman" w:hAnsi="Times New Roman" w:cs="Times New Roman"/>
          <w:sz w:val="24"/>
          <w:szCs w:val="24"/>
        </w:rPr>
        <w:t>“</w:t>
      </w:r>
      <w:r w:rsidRPr="00151E91">
        <w:rPr>
          <w:rFonts w:ascii="Times New Roman" w:hAnsi="Times New Roman" w:cs="Times New Roman"/>
          <w:sz w:val="24"/>
          <w:szCs w:val="24"/>
        </w:rPr>
        <w:t>Application for Senior Climate Change Adaptation Advisor</w:t>
      </w:r>
      <w:r w:rsidR="00D851E0" w:rsidRPr="00151E91">
        <w:rPr>
          <w:rFonts w:ascii="Times New Roman" w:hAnsi="Times New Roman" w:cs="Times New Roman"/>
          <w:sz w:val="24"/>
          <w:szCs w:val="24"/>
        </w:rPr>
        <w:t>.</w:t>
      </w:r>
      <w:r w:rsidR="00D851E0" w:rsidRPr="00151E91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454002B" w14:textId="65974B9C" w:rsidR="0024677E" w:rsidRDefault="0024677E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83C7F47" w14:textId="43EBBE4E" w:rsidR="0024677E" w:rsidRDefault="0024677E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FF39B74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3E6DF5E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AB1683C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F177A27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B599E62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641157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C66B62E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C4DEA56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92771A6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D7718EB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86F53C5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FDDC72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3625108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D88EAD0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34A0CFF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1E92BEA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2BFAAD3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9209412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603A165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347C31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7471EA3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49AD4EC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2FDB58F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55361B1" w14:textId="77777777" w:rsidR="00151E91" w:rsidRDefault="00151E91" w:rsidP="00927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5F08563" w14:textId="10754CBD" w:rsidR="0024677E" w:rsidRDefault="00B208C9" w:rsidP="00246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 wp14:anchorId="72CC1A80" wp14:editId="4AF17110">
            <wp:extent cx="5752465" cy="2360295"/>
            <wp:effectExtent l="0" t="0" r="635" b="1905"/>
            <wp:docPr id="1937967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924A" w14:textId="04B87206" w:rsidR="00EE7441" w:rsidRDefault="00EE7441" w:rsidP="00EE7441"/>
    <w:sectPr w:rsidR="00EE7441" w:rsidSect="00151E91">
      <w:headerReference w:type="default" r:id="rId10"/>
      <w:head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95B5" w14:textId="77777777" w:rsidR="0020375B" w:rsidRDefault="0020375B" w:rsidP="000A3D80">
      <w:pPr>
        <w:spacing w:after="0" w:line="240" w:lineRule="auto"/>
      </w:pPr>
      <w:r>
        <w:separator/>
      </w:r>
    </w:p>
  </w:endnote>
  <w:endnote w:type="continuationSeparator" w:id="0">
    <w:p w14:paraId="6B90681E" w14:textId="77777777" w:rsidR="0020375B" w:rsidRDefault="0020375B" w:rsidP="000A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5A75" w14:textId="77777777" w:rsidR="0020375B" w:rsidRDefault="0020375B" w:rsidP="000A3D80">
      <w:pPr>
        <w:spacing w:after="0" w:line="240" w:lineRule="auto"/>
      </w:pPr>
      <w:r>
        <w:separator/>
      </w:r>
    </w:p>
  </w:footnote>
  <w:footnote w:type="continuationSeparator" w:id="0">
    <w:p w14:paraId="2EEF4CE2" w14:textId="77777777" w:rsidR="0020375B" w:rsidRDefault="0020375B" w:rsidP="000A3D80">
      <w:pPr>
        <w:spacing w:after="0" w:line="240" w:lineRule="auto"/>
      </w:pPr>
      <w:r>
        <w:continuationSeparator/>
      </w:r>
    </w:p>
  </w:footnote>
  <w:footnote w:id="1">
    <w:p w14:paraId="6ACA3172" w14:textId="0B32C639" w:rsidR="00D851E0" w:rsidRPr="00151E91" w:rsidRDefault="00D851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51E0">
        <w:t>https://www.greenclimate.fund/document/advancing-national-adaptation-plan-maldives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59CB" w14:textId="2F55A6BB" w:rsidR="00151E91" w:rsidRDefault="00151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4565"/>
    </w:tblGrid>
    <w:tr w:rsidR="00B208C9" w:rsidRPr="00E30AB9" w14:paraId="66BDED8E" w14:textId="77777777" w:rsidTr="00287375">
      <w:trPr>
        <w:jc w:val="center"/>
      </w:trPr>
      <w:tc>
        <w:tcPr>
          <w:tcW w:w="2484" w:type="pct"/>
          <w:vAlign w:val="center"/>
        </w:tcPr>
        <w:p w14:paraId="276192EB" w14:textId="77777777" w:rsidR="002510CA" w:rsidRDefault="002510CA" w:rsidP="00935D84">
          <w:pPr>
            <w:jc w:val="center"/>
            <w:rPr>
              <w:rStyle w:val="BookTitle"/>
              <w:b w:val="0"/>
              <w:bCs w:val="0"/>
              <w:smallCaps/>
            </w:rPr>
          </w:pPr>
        </w:p>
        <w:p w14:paraId="433B6FA9" w14:textId="1E93CE64" w:rsidR="00935D84" w:rsidRPr="00E56D6F" w:rsidRDefault="00935D84" w:rsidP="00935D84">
          <w:pPr>
            <w:jc w:val="center"/>
            <w:rPr>
              <w:rStyle w:val="BookTitle"/>
              <w:b w:val="0"/>
              <w:bCs w:val="0"/>
              <w:smallCaps/>
            </w:rPr>
          </w:pPr>
          <w:r w:rsidRPr="004B30A6">
            <w:rPr>
              <w:noProof/>
              <w:color w:val="767171"/>
              <w:sz w:val="24"/>
              <w:szCs w:val="24"/>
              <w:lang w:eastAsia="en-GB"/>
            </w:rPr>
            <w:drawing>
              <wp:inline distT="0" distB="0" distL="0" distR="0" wp14:anchorId="1C6224F0" wp14:editId="7C2FDE21">
                <wp:extent cx="676894" cy="765943"/>
                <wp:effectExtent l="0" t="0" r="9525" b="0"/>
                <wp:docPr id="2" name="Picture 1" descr="http://upload.wikimedia.org/wikipedia/commons/thumb/3/3a/Coat_of_arms_of_Maldives.svg/2000px-Coat_of_arms_of_Maldives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pload.wikimedia.org/wikipedia/commons/thumb/3/3a/Coat_of_arms_of_Maldives.svg/2000px-Coat_of_arms_of_Maldives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315" cy="769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3773CB" w14:textId="5E0F5EDC" w:rsidR="00935D84" w:rsidRDefault="00935D84" w:rsidP="00935D84">
          <w:pPr>
            <w:pStyle w:val="Header"/>
            <w:tabs>
              <w:tab w:val="clear" w:pos="4513"/>
              <w:tab w:val="center" w:pos="4535"/>
              <w:tab w:val="right" w:pos="8936"/>
            </w:tabs>
            <w:jc w:val="center"/>
            <w:rPr>
              <w:rFonts w:asciiTheme="majorBidi" w:hAnsiTheme="majorBidi" w:cstheme="majorBidi"/>
              <w:lang w:bidi="dv-MV"/>
            </w:rPr>
          </w:pPr>
          <w:r w:rsidRPr="00B24554">
            <w:rPr>
              <w:rFonts w:ascii="Times New Roman" w:hAnsi="Times New Roman" w:cs="MV Boli"/>
              <w:b/>
              <w:bCs/>
              <w:sz w:val="24"/>
              <w:lang w:bidi="dv-MV"/>
            </w:rPr>
            <w:t xml:space="preserve">Ministry of </w:t>
          </w:r>
          <w:r>
            <w:rPr>
              <w:rFonts w:ascii="Times New Roman" w:hAnsi="Times New Roman" w:cs="MV Boli"/>
              <w:b/>
              <w:bCs/>
              <w:sz w:val="24"/>
              <w:lang w:bidi="dv-MV"/>
            </w:rPr>
            <w:t>Climate Change, Environment and Energy</w:t>
          </w:r>
        </w:p>
        <w:p w14:paraId="7F6181EC" w14:textId="1B2706C5" w:rsidR="00B208C9" w:rsidRPr="00E30AB9" w:rsidRDefault="00B208C9" w:rsidP="002510CA">
          <w:pPr>
            <w:pStyle w:val="BodyText"/>
            <w:rPr>
              <w:lang w:val="en-CA"/>
            </w:rPr>
          </w:pPr>
        </w:p>
      </w:tc>
      <w:tc>
        <w:tcPr>
          <w:tcW w:w="2516" w:type="pct"/>
          <w:vAlign w:val="center"/>
        </w:tcPr>
        <w:p w14:paraId="5AC23025" w14:textId="77777777" w:rsidR="00B208C9" w:rsidRPr="00E30AB9" w:rsidRDefault="00B208C9" w:rsidP="00B208C9">
          <w:pPr>
            <w:pStyle w:val="BodyText"/>
            <w:jc w:val="center"/>
            <w:rPr>
              <w:lang w:val="en-CA"/>
            </w:rPr>
          </w:pPr>
          <w:r w:rsidRPr="00E30AB9">
            <w:rPr>
              <w:noProof/>
              <w:lang w:val="en-CA"/>
            </w:rPr>
            <w:drawing>
              <wp:inline distT="0" distB="0" distL="0" distR="0" wp14:anchorId="4417F66C" wp14:editId="2D56A01E">
                <wp:extent cx="1778374" cy="735234"/>
                <wp:effectExtent l="0" t="0" r="0" b="8255"/>
                <wp:docPr id="4" name="Picture 4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455" cy="737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D7F8F8B" w14:textId="1F8821B2" w:rsidR="00B208C9" w:rsidRDefault="00B2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6FD3"/>
    <w:multiLevelType w:val="hybridMultilevel"/>
    <w:tmpl w:val="6AF23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A9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D13C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BD69E3"/>
    <w:multiLevelType w:val="hybridMultilevel"/>
    <w:tmpl w:val="1222F8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5048"/>
    <w:multiLevelType w:val="hybridMultilevel"/>
    <w:tmpl w:val="2B4A3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15B8"/>
    <w:multiLevelType w:val="multilevel"/>
    <w:tmpl w:val="D8EE9C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E130FC"/>
    <w:multiLevelType w:val="hybridMultilevel"/>
    <w:tmpl w:val="BD945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2CF4"/>
    <w:multiLevelType w:val="hybridMultilevel"/>
    <w:tmpl w:val="9F34F50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44ED6"/>
    <w:multiLevelType w:val="hybridMultilevel"/>
    <w:tmpl w:val="49A841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D00A2"/>
    <w:multiLevelType w:val="multilevel"/>
    <w:tmpl w:val="E36E995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33351"/>
    <w:multiLevelType w:val="hybridMultilevel"/>
    <w:tmpl w:val="9216E1B6"/>
    <w:lvl w:ilvl="0" w:tplc="F15CF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80DEF"/>
    <w:multiLevelType w:val="hybridMultilevel"/>
    <w:tmpl w:val="62608D38"/>
    <w:lvl w:ilvl="0" w:tplc="AE4052C2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2F1"/>
    <w:multiLevelType w:val="hybridMultilevel"/>
    <w:tmpl w:val="8E700302"/>
    <w:lvl w:ilvl="0" w:tplc="767860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8814E2"/>
    <w:multiLevelType w:val="multilevel"/>
    <w:tmpl w:val="924E4F8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916"/>
        </w:tabs>
        <w:ind w:left="291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024"/>
        </w:tabs>
        <w:ind w:left="302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0F023B2"/>
    <w:multiLevelType w:val="hybridMultilevel"/>
    <w:tmpl w:val="5E0697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45D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C903F8"/>
    <w:multiLevelType w:val="hybridMultilevel"/>
    <w:tmpl w:val="8AE8498E"/>
    <w:lvl w:ilvl="0" w:tplc="08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795331EE"/>
    <w:multiLevelType w:val="multilevel"/>
    <w:tmpl w:val="531A9B3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985207"/>
    <w:multiLevelType w:val="hybridMultilevel"/>
    <w:tmpl w:val="72C46B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129B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24947">
    <w:abstractNumId w:val="13"/>
  </w:num>
  <w:num w:numId="2" w16cid:durableId="1144200614">
    <w:abstractNumId w:val="13"/>
  </w:num>
  <w:num w:numId="3" w16cid:durableId="1331642700">
    <w:abstractNumId w:val="15"/>
  </w:num>
  <w:num w:numId="4" w16cid:durableId="148711736">
    <w:abstractNumId w:val="1"/>
  </w:num>
  <w:num w:numId="5" w16cid:durableId="874393369">
    <w:abstractNumId w:val="13"/>
  </w:num>
  <w:num w:numId="6" w16cid:durableId="1388844300">
    <w:abstractNumId w:val="10"/>
  </w:num>
  <w:num w:numId="7" w16cid:durableId="131675827">
    <w:abstractNumId w:val="12"/>
  </w:num>
  <w:num w:numId="8" w16cid:durableId="581528458">
    <w:abstractNumId w:val="17"/>
  </w:num>
  <w:num w:numId="9" w16cid:durableId="1940290029">
    <w:abstractNumId w:val="2"/>
  </w:num>
  <w:num w:numId="10" w16cid:durableId="1891572541">
    <w:abstractNumId w:val="13"/>
  </w:num>
  <w:num w:numId="11" w16cid:durableId="18355584">
    <w:abstractNumId w:val="13"/>
  </w:num>
  <w:num w:numId="12" w16cid:durableId="1965847798">
    <w:abstractNumId w:val="5"/>
  </w:num>
  <w:num w:numId="13" w16cid:durableId="2059934907">
    <w:abstractNumId w:val="13"/>
  </w:num>
  <w:num w:numId="14" w16cid:durableId="1791240082">
    <w:abstractNumId w:val="13"/>
  </w:num>
  <w:num w:numId="15" w16cid:durableId="1328365013">
    <w:abstractNumId w:val="18"/>
  </w:num>
  <w:num w:numId="16" w16cid:durableId="1594124620">
    <w:abstractNumId w:val="0"/>
  </w:num>
  <w:num w:numId="17" w16cid:durableId="548763585">
    <w:abstractNumId w:val="6"/>
  </w:num>
  <w:num w:numId="18" w16cid:durableId="25639286">
    <w:abstractNumId w:val="13"/>
  </w:num>
  <w:num w:numId="19" w16cid:durableId="920455002">
    <w:abstractNumId w:val="16"/>
  </w:num>
  <w:num w:numId="20" w16cid:durableId="1194146436">
    <w:abstractNumId w:val="13"/>
  </w:num>
  <w:num w:numId="21" w16cid:durableId="1594970689">
    <w:abstractNumId w:val="13"/>
  </w:num>
  <w:num w:numId="22" w16cid:durableId="15691488">
    <w:abstractNumId w:val="8"/>
  </w:num>
  <w:num w:numId="23" w16cid:durableId="1458915384">
    <w:abstractNumId w:val="3"/>
  </w:num>
  <w:num w:numId="24" w16cid:durableId="864830003">
    <w:abstractNumId w:val="7"/>
  </w:num>
  <w:num w:numId="25" w16cid:durableId="96099442">
    <w:abstractNumId w:val="14"/>
  </w:num>
  <w:num w:numId="26" w16cid:durableId="935867428">
    <w:abstractNumId w:val="9"/>
  </w:num>
  <w:num w:numId="27" w16cid:durableId="1996371207">
    <w:abstractNumId w:val="11"/>
  </w:num>
  <w:num w:numId="28" w16cid:durableId="616108046">
    <w:abstractNumId w:val="13"/>
  </w:num>
  <w:num w:numId="29" w16cid:durableId="1704134308">
    <w:abstractNumId w:val="13"/>
  </w:num>
  <w:num w:numId="30" w16cid:durableId="2000890437">
    <w:abstractNumId w:val="13"/>
  </w:num>
  <w:num w:numId="31" w16cid:durableId="1627858663">
    <w:abstractNumId w:val="13"/>
  </w:num>
  <w:num w:numId="32" w16cid:durableId="67458095">
    <w:abstractNumId w:val="13"/>
  </w:num>
  <w:num w:numId="33" w16cid:durableId="953680264">
    <w:abstractNumId w:val="13"/>
  </w:num>
  <w:num w:numId="34" w16cid:durableId="383723122">
    <w:abstractNumId w:val="13"/>
  </w:num>
  <w:num w:numId="35" w16cid:durableId="25252149">
    <w:abstractNumId w:val="13"/>
  </w:num>
  <w:num w:numId="36" w16cid:durableId="1030646471">
    <w:abstractNumId w:val="13"/>
  </w:num>
  <w:num w:numId="37" w16cid:durableId="757990877">
    <w:abstractNumId w:val="4"/>
  </w:num>
  <w:num w:numId="38" w16cid:durableId="1197037288">
    <w:abstractNumId w:val="13"/>
  </w:num>
  <w:num w:numId="39" w16cid:durableId="1680739170">
    <w:abstractNumId w:val="13"/>
  </w:num>
  <w:num w:numId="40" w16cid:durableId="1458837876">
    <w:abstractNumId w:val="13"/>
  </w:num>
  <w:num w:numId="41" w16cid:durableId="141890351">
    <w:abstractNumId w:val="13"/>
  </w:num>
  <w:num w:numId="42" w16cid:durableId="213541414">
    <w:abstractNumId w:val="13"/>
  </w:num>
  <w:num w:numId="43" w16cid:durableId="1839997127">
    <w:abstractNumId w:val="13"/>
  </w:num>
  <w:num w:numId="44" w16cid:durableId="1839492631">
    <w:abstractNumId w:val="13"/>
  </w:num>
  <w:num w:numId="45" w16cid:durableId="810055265">
    <w:abstractNumId w:val="13"/>
  </w:num>
  <w:num w:numId="46" w16cid:durableId="1877500151">
    <w:abstractNumId w:val="13"/>
  </w:num>
  <w:num w:numId="47" w16cid:durableId="207298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77702"/>
    <w:rsid w:val="000A3D80"/>
    <w:rsid w:val="000D0EB8"/>
    <w:rsid w:val="000E4828"/>
    <w:rsid w:val="00113EDA"/>
    <w:rsid w:val="00151E91"/>
    <w:rsid w:val="00174F56"/>
    <w:rsid w:val="001D1CF7"/>
    <w:rsid w:val="001F444E"/>
    <w:rsid w:val="0020375B"/>
    <w:rsid w:val="00221DAD"/>
    <w:rsid w:val="00236CFD"/>
    <w:rsid w:val="0024677E"/>
    <w:rsid w:val="002510CA"/>
    <w:rsid w:val="00252573"/>
    <w:rsid w:val="004365CA"/>
    <w:rsid w:val="004B171D"/>
    <w:rsid w:val="004C3072"/>
    <w:rsid w:val="00502CD1"/>
    <w:rsid w:val="0055195D"/>
    <w:rsid w:val="00554EFF"/>
    <w:rsid w:val="005967DA"/>
    <w:rsid w:val="005B1F9D"/>
    <w:rsid w:val="005B2F2D"/>
    <w:rsid w:val="005B790C"/>
    <w:rsid w:val="005C106E"/>
    <w:rsid w:val="005F37B5"/>
    <w:rsid w:val="00645DA1"/>
    <w:rsid w:val="0067056A"/>
    <w:rsid w:val="006C58D7"/>
    <w:rsid w:val="007056C7"/>
    <w:rsid w:val="007360F7"/>
    <w:rsid w:val="007733F7"/>
    <w:rsid w:val="0084216D"/>
    <w:rsid w:val="008B48B9"/>
    <w:rsid w:val="00927516"/>
    <w:rsid w:val="00935D84"/>
    <w:rsid w:val="009412BC"/>
    <w:rsid w:val="0095196F"/>
    <w:rsid w:val="0098691A"/>
    <w:rsid w:val="00994794"/>
    <w:rsid w:val="009F1AF1"/>
    <w:rsid w:val="009F2798"/>
    <w:rsid w:val="00A00638"/>
    <w:rsid w:val="00A30036"/>
    <w:rsid w:val="00A664D1"/>
    <w:rsid w:val="00A74A6F"/>
    <w:rsid w:val="00AB09C5"/>
    <w:rsid w:val="00B208C9"/>
    <w:rsid w:val="00B2148E"/>
    <w:rsid w:val="00C20C62"/>
    <w:rsid w:val="00C60A16"/>
    <w:rsid w:val="00CF2357"/>
    <w:rsid w:val="00D12A10"/>
    <w:rsid w:val="00D34A75"/>
    <w:rsid w:val="00D53D8C"/>
    <w:rsid w:val="00D851E0"/>
    <w:rsid w:val="00E10B21"/>
    <w:rsid w:val="00E12086"/>
    <w:rsid w:val="00E931DB"/>
    <w:rsid w:val="00EE7441"/>
    <w:rsid w:val="00F657EC"/>
    <w:rsid w:val="00F95510"/>
    <w:rsid w:val="00FB25EB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74DC9"/>
  <w15:chartTrackingRefBased/>
  <w15:docId w15:val="{C30316B7-8004-429F-9D4A-3B74B2D7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E744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E7441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E744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E7441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E7441"/>
    <w:pPr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words"/>
      <w:lang w:val="en-US"/>
    </w:rPr>
  </w:style>
  <w:style w:type="paragraph" w:styleId="Heading6">
    <w:name w:val="heading 6"/>
    <w:basedOn w:val="Normal"/>
    <w:next w:val="Normal"/>
    <w:link w:val="Heading6Char"/>
    <w:qFormat/>
    <w:rsid w:val="00EE744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E744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E744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E744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441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EE7441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E74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E744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E7441"/>
    <w:rPr>
      <w:rFonts w:ascii="Times New Roman" w:eastAsia="Times New Roman" w:hAnsi="Times New Roman" w:cs="Times New Roman"/>
      <w:b/>
      <w:sz w:val="24"/>
      <w:szCs w:val="20"/>
      <w:u w:val="words"/>
    </w:rPr>
  </w:style>
  <w:style w:type="character" w:customStyle="1" w:styleId="Heading6Char">
    <w:name w:val="Heading 6 Char"/>
    <w:basedOn w:val="DefaultParagraphFont"/>
    <w:link w:val="Heading6"/>
    <w:rsid w:val="00EE7441"/>
    <w:rPr>
      <w:rFonts w:ascii="Arial" w:eastAsia="Times New Roman" w:hAnsi="Arial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EE7441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E7441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E7441"/>
    <w:rPr>
      <w:rFonts w:ascii="Arial" w:eastAsia="Times New Roman" w:hAnsi="Arial" w:cs="Times New Roman"/>
      <w:b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73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52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8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3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8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7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0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90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851E0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1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1E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851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5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1E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08C9"/>
    <w:pPr>
      <w:widowControl w:val="0"/>
      <w:tabs>
        <w:tab w:val="left" w:pos="839"/>
        <w:tab w:val="left" w:pos="840"/>
      </w:tabs>
      <w:autoSpaceDE w:val="0"/>
      <w:autoSpaceDN w:val="0"/>
      <w:spacing w:before="2" w:after="120" w:line="254" w:lineRule="auto"/>
      <w:ind w:right="138"/>
    </w:pPr>
    <w:rPr>
      <w:rFonts w:ascii="Aptos Display" w:eastAsia="Arial" w:hAnsi="Aptos Display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08C9"/>
    <w:rPr>
      <w:rFonts w:ascii="Aptos Display" w:eastAsia="Arial" w:hAnsi="Aptos Display" w:cs="Arial"/>
    </w:rPr>
  </w:style>
  <w:style w:type="table" w:styleId="TableGrid">
    <w:name w:val="Table Grid"/>
    <w:basedOn w:val="TableNormal"/>
    <w:uiPriority w:val="39"/>
    <w:rsid w:val="00B208C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qFormat/>
    <w:rsid w:val="00935D84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pglobalnetwor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FDCC-FFA2-4255-8AB7-2531913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Waheed</dc:creator>
  <cp:keywords/>
  <dc:description/>
  <cp:lastModifiedBy>Zahra Sakr</cp:lastModifiedBy>
  <cp:revision>5</cp:revision>
  <dcterms:created xsi:type="dcterms:W3CDTF">2024-09-11T06:42:00Z</dcterms:created>
  <dcterms:modified xsi:type="dcterms:W3CDTF">2024-09-11T14:17:00Z</dcterms:modified>
</cp:coreProperties>
</file>