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67E56" w14:textId="77777777" w:rsidR="004909BA" w:rsidRDefault="004909BA" w:rsidP="00021F08">
      <w:pPr>
        <w:rPr>
          <w:b/>
          <w:sz w:val="28"/>
          <w:szCs w:val="28"/>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21F08" w14:paraId="309B4C5A" w14:textId="77777777" w:rsidTr="00021F08">
        <w:tc>
          <w:tcPr>
            <w:tcW w:w="4675" w:type="dxa"/>
            <w:vAlign w:val="center"/>
          </w:tcPr>
          <w:p w14:paraId="6D8464DF" w14:textId="71DF972A" w:rsidR="00021F08" w:rsidRDefault="002157FE" w:rsidP="00021F08">
            <w:pPr>
              <w:jc w:val="center"/>
              <w:rPr>
                <w:b/>
                <w:sz w:val="28"/>
                <w:szCs w:val="28"/>
                <w:lang w:val="en-CA"/>
              </w:rPr>
            </w:pPr>
            <w:r>
              <w:rPr>
                <w:noProof/>
              </w:rPr>
              <w:drawing>
                <wp:inline distT="0" distB="0" distL="0" distR="0" wp14:anchorId="56F7A03F" wp14:editId="37AFE48C">
                  <wp:extent cx="2488565" cy="882650"/>
                  <wp:effectExtent l="0" t="0" r="6985"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8565" cy="882650"/>
                          </a:xfrm>
                          <a:prstGeom prst="rect">
                            <a:avLst/>
                          </a:prstGeom>
                          <a:noFill/>
                          <a:ln>
                            <a:noFill/>
                          </a:ln>
                        </pic:spPr>
                      </pic:pic>
                    </a:graphicData>
                  </a:graphic>
                </wp:inline>
              </w:drawing>
            </w:r>
          </w:p>
        </w:tc>
        <w:tc>
          <w:tcPr>
            <w:tcW w:w="4675" w:type="dxa"/>
            <w:vAlign w:val="center"/>
          </w:tcPr>
          <w:p w14:paraId="0B1E9DE0" w14:textId="53545F2D" w:rsidR="00021F08" w:rsidRDefault="00242F53" w:rsidP="00021F08">
            <w:pPr>
              <w:jc w:val="center"/>
              <w:rPr>
                <w:b/>
                <w:sz w:val="28"/>
                <w:szCs w:val="28"/>
                <w:lang w:val="en-CA"/>
              </w:rPr>
            </w:pPr>
            <w:r>
              <w:rPr>
                <w:b/>
                <w:noProof/>
                <w:sz w:val="28"/>
                <w:szCs w:val="28"/>
                <w:lang w:val="en-CA"/>
              </w:rPr>
              <w:drawing>
                <wp:inline distT="0" distB="0" distL="0" distR="0" wp14:anchorId="66D4224E" wp14:editId="1ACCB70A">
                  <wp:extent cx="1606164" cy="66460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5346" cy="676677"/>
                          </a:xfrm>
                          <a:prstGeom prst="rect">
                            <a:avLst/>
                          </a:prstGeom>
                        </pic:spPr>
                      </pic:pic>
                    </a:graphicData>
                  </a:graphic>
                </wp:inline>
              </w:drawing>
            </w:r>
          </w:p>
        </w:tc>
      </w:tr>
    </w:tbl>
    <w:p w14:paraId="1AD4CC8D" w14:textId="231CA1C5" w:rsidR="004909BA" w:rsidRDefault="004909BA" w:rsidP="004909BA">
      <w:pPr>
        <w:rPr>
          <w:b/>
          <w:sz w:val="28"/>
          <w:szCs w:val="28"/>
          <w:lang w:val="en-CA"/>
        </w:rPr>
      </w:pPr>
    </w:p>
    <w:p w14:paraId="5B54D7CD" w14:textId="7AC8AC49" w:rsidR="007D4F9E" w:rsidRPr="005B2BD0" w:rsidRDefault="00D769B1" w:rsidP="0013544E">
      <w:pPr>
        <w:jc w:val="center"/>
        <w:rPr>
          <w:b/>
          <w:sz w:val="26"/>
          <w:szCs w:val="26"/>
        </w:rPr>
      </w:pPr>
      <w:r w:rsidRPr="005B2BD0">
        <w:rPr>
          <w:b/>
          <w:sz w:val="26"/>
          <w:szCs w:val="26"/>
        </w:rPr>
        <w:t xml:space="preserve">In-Country </w:t>
      </w:r>
      <w:proofErr w:type="spellStart"/>
      <w:r w:rsidRPr="005B2BD0">
        <w:rPr>
          <w:b/>
          <w:sz w:val="26"/>
          <w:szCs w:val="26"/>
        </w:rPr>
        <w:t>Programme</w:t>
      </w:r>
      <w:proofErr w:type="spellEnd"/>
      <w:r w:rsidRPr="005B2BD0">
        <w:rPr>
          <w:b/>
          <w:sz w:val="26"/>
          <w:szCs w:val="26"/>
        </w:rPr>
        <w:t xml:space="preserve"> of Support to </w:t>
      </w:r>
      <w:r w:rsidR="00F31E22" w:rsidRPr="005B2BD0">
        <w:rPr>
          <w:b/>
          <w:sz w:val="26"/>
          <w:szCs w:val="26"/>
        </w:rPr>
        <w:t>South Africa’s</w:t>
      </w:r>
      <w:r w:rsidRPr="005B2BD0">
        <w:rPr>
          <w:b/>
          <w:sz w:val="26"/>
          <w:szCs w:val="26"/>
        </w:rPr>
        <w:t xml:space="preserve"> Department of Forestry, Fishe</w:t>
      </w:r>
      <w:r w:rsidR="00F31E22" w:rsidRPr="005B2BD0">
        <w:rPr>
          <w:b/>
          <w:sz w:val="26"/>
          <w:szCs w:val="26"/>
        </w:rPr>
        <w:t xml:space="preserve">ries and the Environment </w:t>
      </w:r>
    </w:p>
    <w:p w14:paraId="38ED658E" w14:textId="5EC32DD6" w:rsidR="005B2BD0" w:rsidRPr="005B2BD0" w:rsidRDefault="005B2BD0" w:rsidP="0013544E">
      <w:pPr>
        <w:jc w:val="center"/>
        <w:rPr>
          <w:b/>
          <w:sz w:val="26"/>
          <w:szCs w:val="26"/>
        </w:rPr>
      </w:pPr>
      <w:r w:rsidRPr="005B2BD0">
        <w:rPr>
          <w:b/>
          <w:sz w:val="26"/>
          <w:szCs w:val="26"/>
        </w:rPr>
        <w:t>Terms of Reference</w:t>
      </w:r>
    </w:p>
    <w:p w14:paraId="39E481BF" w14:textId="1CE33990" w:rsidR="005B2BD0" w:rsidRPr="005B2BD0" w:rsidRDefault="005B2BD0" w:rsidP="0013544E">
      <w:pPr>
        <w:jc w:val="center"/>
        <w:rPr>
          <w:b/>
          <w:sz w:val="26"/>
          <w:szCs w:val="26"/>
        </w:rPr>
      </w:pPr>
      <w:r w:rsidRPr="005B2BD0">
        <w:rPr>
          <w:b/>
          <w:sz w:val="26"/>
          <w:szCs w:val="26"/>
        </w:rPr>
        <w:t>Climate Change Adaptation Advisor</w:t>
      </w:r>
    </w:p>
    <w:p w14:paraId="6E5270F2" w14:textId="2405515C" w:rsidR="0055279B" w:rsidRPr="0070732D" w:rsidRDefault="00C24F40" w:rsidP="00EB046C">
      <w:pPr>
        <w:spacing w:before="240"/>
        <w:jc w:val="both"/>
        <w:rPr>
          <w:rFonts w:cstheme="minorHAnsi"/>
          <w:b/>
          <w:sz w:val="24"/>
          <w:lang w:val="en-CA"/>
        </w:rPr>
      </w:pPr>
      <w:r w:rsidRPr="0070732D">
        <w:rPr>
          <w:rFonts w:cstheme="minorHAnsi"/>
          <w:b/>
          <w:sz w:val="24"/>
          <w:lang w:val="en-CA"/>
        </w:rPr>
        <w:t>Background</w:t>
      </w:r>
      <w:r w:rsidR="005B6543" w:rsidRPr="0070732D">
        <w:rPr>
          <w:rFonts w:cstheme="minorHAnsi"/>
          <w:b/>
          <w:sz w:val="24"/>
          <w:lang w:val="en-CA"/>
        </w:rPr>
        <w:t xml:space="preserve"> Information</w:t>
      </w:r>
    </w:p>
    <w:p w14:paraId="0C7ED5A6" w14:textId="21317F3D" w:rsidR="001331F5" w:rsidRDefault="00A844F1" w:rsidP="006F7B46">
      <w:pPr>
        <w:jc w:val="both"/>
        <w:rPr>
          <w:rFonts w:cstheme="minorHAnsi"/>
          <w:szCs w:val="22"/>
        </w:rPr>
      </w:pPr>
      <w:r w:rsidRPr="006F7B46">
        <w:rPr>
          <w:rFonts w:cstheme="minorHAnsi"/>
          <w:bCs/>
          <w:szCs w:val="22"/>
        </w:rPr>
        <w:t>The South African government completed its</w:t>
      </w:r>
      <w:r w:rsidR="008D1159" w:rsidRPr="006F7B46">
        <w:rPr>
          <w:rFonts w:cstheme="minorHAnsi"/>
          <w:szCs w:val="22"/>
        </w:rPr>
        <w:t xml:space="preserve"> National Climate Change Adaptation Strategy, which is South Africa’s National Adaptation Plan (NAP) (hereafter referred to as such) </w:t>
      </w:r>
      <w:r w:rsidRPr="006F7B46">
        <w:rPr>
          <w:rFonts w:cstheme="minorHAnsi"/>
          <w:bCs/>
          <w:szCs w:val="22"/>
        </w:rPr>
        <w:t xml:space="preserve">in August 2020. </w:t>
      </w:r>
      <w:r w:rsidR="00AA1295" w:rsidRPr="006F7B46">
        <w:rPr>
          <w:rFonts w:cstheme="minorHAnsi"/>
          <w:bCs/>
          <w:szCs w:val="22"/>
        </w:rPr>
        <w:t>Coordinated by t</w:t>
      </w:r>
      <w:r w:rsidR="00AA1295" w:rsidRPr="006F7B46">
        <w:rPr>
          <w:rFonts w:cstheme="minorHAnsi"/>
          <w:szCs w:val="22"/>
        </w:rPr>
        <w:t>he Department of Forestry, Fisheries and the Environment (DFFE), t</w:t>
      </w:r>
      <w:r w:rsidRPr="006F7B46">
        <w:rPr>
          <w:rFonts w:cstheme="minorHAnsi"/>
          <w:bCs/>
          <w:szCs w:val="22"/>
        </w:rPr>
        <w:t>he NAP</w:t>
      </w:r>
      <w:r w:rsidRPr="006F7B46">
        <w:rPr>
          <w:rFonts w:cstheme="minorHAnsi"/>
          <w:b/>
          <w:szCs w:val="22"/>
        </w:rPr>
        <w:t xml:space="preserve"> </w:t>
      </w:r>
      <w:r w:rsidR="00F45228" w:rsidRPr="006F7B46">
        <w:rPr>
          <w:rFonts w:cstheme="minorHAnsi"/>
          <w:szCs w:val="22"/>
        </w:rPr>
        <w:t xml:space="preserve">acts as a common reference point for climate change adaptation efforts in South Africa in the short to medium term, providing guidance for all levels of government, sectors and stakeholders affected by climate variability and change.  </w:t>
      </w:r>
      <w:r w:rsidR="00E40B71" w:rsidRPr="006F7B46">
        <w:rPr>
          <w:rFonts w:cstheme="minorHAnsi"/>
          <w:szCs w:val="22"/>
        </w:rPr>
        <w:t xml:space="preserve">It is guided by principles that include </w:t>
      </w:r>
      <w:r w:rsidR="00322FC0" w:rsidRPr="006F7B46">
        <w:rPr>
          <w:rFonts w:cstheme="minorHAnsi"/>
          <w:szCs w:val="22"/>
        </w:rPr>
        <w:t>a people-</w:t>
      </w:r>
      <w:proofErr w:type="spellStart"/>
      <w:r w:rsidR="00322FC0" w:rsidRPr="006F7B46">
        <w:rPr>
          <w:rFonts w:cstheme="minorHAnsi"/>
          <w:szCs w:val="22"/>
        </w:rPr>
        <w:t>centred</w:t>
      </w:r>
      <w:proofErr w:type="spellEnd"/>
      <w:r w:rsidR="00322FC0" w:rsidRPr="006F7B46">
        <w:rPr>
          <w:rFonts w:cstheme="minorHAnsi"/>
          <w:szCs w:val="22"/>
        </w:rPr>
        <w:t xml:space="preserve">, gender-responsive approach, equity, and a continuous, progressive, iterative process, among others. </w:t>
      </w:r>
      <w:r w:rsidR="007402AD" w:rsidRPr="006F7B46">
        <w:rPr>
          <w:rFonts w:cstheme="minorHAnsi"/>
          <w:szCs w:val="22"/>
        </w:rPr>
        <w:t xml:space="preserve">The NAP highlights the important role played by provincial governments </w:t>
      </w:r>
      <w:r w:rsidR="00163D77" w:rsidRPr="006F7B46">
        <w:rPr>
          <w:rFonts w:cstheme="minorHAnsi"/>
          <w:szCs w:val="22"/>
        </w:rPr>
        <w:t xml:space="preserve">in planning and implementing adaptation actions.  </w:t>
      </w:r>
    </w:p>
    <w:p w14:paraId="07F44FEE" w14:textId="3AA1833E" w:rsidR="00CB59F5" w:rsidRDefault="00FA081B" w:rsidP="006F7B46">
      <w:pPr>
        <w:jc w:val="both"/>
        <w:rPr>
          <w:rFonts w:cstheme="minorHAnsi"/>
          <w:szCs w:val="22"/>
        </w:rPr>
      </w:pPr>
      <w:r>
        <w:rPr>
          <w:rFonts w:cstheme="minorHAnsi"/>
          <w:szCs w:val="22"/>
        </w:rPr>
        <w:t xml:space="preserve">In July 2024, the </w:t>
      </w:r>
      <w:hyperlink r:id="rId10" w:history="1">
        <w:r w:rsidRPr="00923D81">
          <w:rPr>
            <w:rStyle w:val="Hyperlink"/>
            <w:rFonts w:cstheme="minorHAnsi"/>
            <w:szCs w:val="22"/>
          </w:rPr>
          <w:t>Climate Change Act</w:t>
        </w:r>
      </w:hyperlink>
      <w:r>
        <w:rPr>
          <w:rFonts w:cstheme="minorHAnsi"/>
          <w:szCs w:val="22"/>
        </w:rPr>
        <w:t xml:space="preserve"> was passed, </w:t>
      </w:r>
      <w:r w:rsidR="00397F92">
        <w:rPr>
          <w:rFonts w:cstheme="minorHAnsi"/>
          <w:szCs w:val="22"/>
        </w:rPr>
        <w:t xml:space="preserve">putting in place a legal framework for South Africa’s response to climate change. </w:t>
      </w:r>
      <w:r w:rsidR="00386490">
        <w:rPr>
          <w:rFonts w:cstheme="minorHAnsi"/>
          <w:szCs w:val="22"/>
        </w:rPr>
        <w:t xml:space="preserve">The Act commits the government to a number of </w:t>
      </w:r>
      <w:r w:rsidR="00177214">
        <w:rPr>
          <w:rFonts w:cstheme="minorHAnsi"/>
          <w:szCs w:val="22"/>
        </w:rPr>
        <w:t>outputs on adaptation, to be achieved within one year of it coming into operation.  These include:</w:t>
      </w:r>
    </w:p>
    <w:p w14:paraId="3CA34BE0" w14:textId="0FBB6BE1" w:rsidR="00177214" w:rsidRPr="00A140AD" w:rsidRDefault="00FA4EF0" w:rsidP="00A140AD">
      <w:pPr>
        <w:pStyle w:val="ListParagraph"/>
        <w:numPr>
          <w:ilvl w:val="0"/>
          <w:numId w:val="22"/>
        </w:numPr>
        <w:jc w:val="both"/>
        <w:rPr>
          <w:rFonts w:cstheme="minorHAnsi"/>
          <w:szCs w:val="22"/>
        </w:rPr>
      </w:pPr>
      <w:r w:rsidRPr="00A140AD">
        <w:rPr>
          <w:rFonts w:cstheme="minorHAnsi"/>
          <w:szCs w:val="22"/>
        </w:rPr>
        <w:t>National adaptation objectives, which are to be integrated int</w:t>
      </w:r>
      <w:r w:rsidR="007570D1">
        <w:rPr>
          <w:rFonts w:cstheme="minorHAnsi"/>
          <w:szCs w:val="22"/>
        </w:rPr>
        <w:t>o</w:t>
      </w:r>
      <w:r w:rsidRPr="00A140AD">
        <w:rPr>
          <w:rFonts w:cstheme="minorHAnsi"/>
          <w:szCs w:val="22"/>
        </w:rPr>
        <w:t xml:space="preserve"> all relevant national planning instruments, policies, and programs.</w:t>
      </w:r>
    </w:p>
    <w:p w14:paraId="5EB2F49D" w14:textId="4E3CDAEB" w:rsidR="00FA4EF0" w:rsidRPr="00A140AD" w:rsidRDefault="00FA4EF0" w:rsidP="00A140AD">
      <w:pPr>
        <w:pStyle w:val="ListParagraph"/>
        <w:numPr>
          <w:ilvl w:val="0"/>
          <w:numId w:val="22"/>
        </w:numPr>
        <w:jc w:val="both"/>
        <w:rPr>
          <w:rFonts w:cstheme="minorHAnsi"/>
          <w:szCs w:val="22"/>
        </w:rPr>
      </w:pPr>
      <w:r w:rsidRPr="00A140AD">
        <w:rPr>
          <w:rFonts w:cstheme="minorHAnsi"/>
          <w:szCs w:val="22"/>
        </w:rPr>
        <w:t>Indicators for measuring progress towards achieving the national adaptation objectives.</w:t>
      </w:r>
    </w:p>
    <w:p w14:paraId="1D26932C" w14:textId="5182D882" w:rsidR="00FA4EF0" w:rsidRDefault="00A140AD" w:rsidP="00A140AD">
      <w:pPr>
        <w:pStyle w:val="ListParagraph"/>
        <w:numPr>
          <w:ilvl w:val="0"/>
          <w:numId w:val="22"/>
        </w:numPr>
        <w:jc w:val="both"/>
        <w:rPr>
          <w:rFonts w:cstheme="minorHAnsi"/>
          <w:szCs w:val="22"/>
        </w:rPr>
      </w:pPr>
      <w:r w:rsidRPr="00A140AD">
        <w:rPr>
          <w:rFonts w:cstheme="minorHAnsi"/>
          <w:szCs w:val="22"/>
        </w:rPr>
        <w:t>Updated adaptation scenarios.</w:t>
      </w:r>
    </w:p>
    <w:p w14:paraId="05EB7AEB" w14:textId="502772B8" w:rsidR="00FD7468" w:rsidRDefault="00FD7468" w:rsidP="00FD7468">
      <w:pPr>
        <w:jc w:val="both"/>
        <w:rPr>
          <w:rFonts w:cstheme="minorHAnsi"/>
          <w:szCs w:val="22"/>
        </w:rPr>
      </w:pPr>
      <w:r>
        <w:rPr>
          <w:rFonts w:cstheme="minorHAnsi"/>
          <w:szCs w:val="22"/>
        </w:rPr>
        <w:t>Th</w:t>
      </w:r>
      <w:r w:rsidR="00122BC4">
        <w:rPr>
          <w:rFonts w:cstheme="minorHAnsi"/>
          <w:szCs w:val="22"/>
        </w:rPr>
        <w:t>ough progress has already been made on each of these pieces through the NAP process, th</w:t>
      </w:r>
      <w:r>
        <w:rPr>
          <w:rFonts w:cstheme="minorHAnsi"/>
          <w:szCs w:val="22"/>
        </w:rPr>
        <w:t xml:space="preserve">is creates an important imperative to review and update these </w:t>
      </w:r>
      <w:r w:rsidR="00122BC4">
        <w:rPr>
          <w:rFonts w:cstheme="minorHAnsi"/>
          <w:szCs w:val="22"/>
        </w:rPr>
        <w:t>different elements</w:t>
      </w:r>
      <w:r>
        <w:rPr>
          <w:rFonts w:cstheme="minorHAnsi"/>
          <w:szCs w:val="22"/>
        </w:rPr>
        <w:t xml:space="preserve"> of the country’s adaptation policy suite</w:t>
      </w:r>
      <w:r w:rsidR="00122BC4">
        <w:rPr>
          <w:rFonts w:cstheme="minorHAnsi"/>
          <w:szCs w:val="22"/>
        </w:rPr>
        <w:t xml:space="preserve">. </w:t>
      </w:r>
      <w:r w:rsidR="00BD3D6B">
        <w:rPr>
          <w:rFonts w:cstheme="minorHAnsi"/>
          <w:szCs w:val="22"/>
        </w:rPr>
        <w:t>South Africa has requested support from the NAP Global Network to move this process forward.</w:t>
      </w:r>
    </w:p>
    <w:p w14:paraId="3CF48CF1" w14:textId="5CDF4803" w:rsidR="000354D2" w:rsidRDefault="000354D2" w:rsidP="00EB046C">
      <w:pPr>
        <w:spacing w:before="240"/>
        <w:jc w:val="both"/>
        <w:rPr>
          <w:rFonts w:cstheme="minorHAnsi"/>
          <w:b/>
          <w:sz w:val="24"/>
          <w:lang w:val="en-CA"/>
        </w:rPr>
      </w:pPr>
      <w:r w:rsidRPr="0070732D">
        <w:rPr>
          <w:rFonts w:cstheme="minorHAnsi"/>
          <w:b/>
          <w:sz w:val="24"/>
          <w:lang w:val="en-CA"/>
        </w:rPr>
        <w:t xml:space="preserve">Overview of the </w:t>
      </w:r>
      <w:r>
        <w:rPr>
          <w:rFonts w:cstheme="minorHAnsi"/>
          <w:b/>
          <w:sz w:val="24"/>
          <w:lang w:val="en-CA"/>
        </w:rPr>
        <w:t>Program</w:t>
      </w:r>
    </w:p>
    <w:p w14:paraId="507E0661" w14:textId="77777777" w:rsidR="00B86803" w:rsidRDefault="00B86803" w:rsidP="00EB046C">
      <w:pPr>
        <w:spacing w:before="120"/>
        <w:jc w:val="both"/>
        <w:rPr>
          <w:rFonts w:cstheme="minorHAnsi"/>
          <w:bCs/>
          <w:szCs w:val="22"/>
          <w:lang w:val="en-CA"/>
        </w:rPr>
      </w:pPr>
      <w:r w:rsidRPr="00A43B84">
        <w:rPr>
          <w:rFonts w:cstheme="minorHAnsi"/>
          <w:bCs/>
          <w:szCs w:val="22"/>
          <w:lang w:val="en-CA"/>
        </w:rPr>
        <w:t xml:space="preserve">The in-country program aims to support South Africa in operationalizing the adaptation-focused aspects of its Climate Change Act. </w:t>
      </w:r>
      <w:r>
        <w:rPr>
          <w:rFonts w:cstheme="minorHAnsi"/>
          <w:bCs/>
          <w:szCs w:val="22"/>
          <w:lang w:val="en-CA"/>
        </w:rPr>
        <w:t xml:space="preserve">The program will be implemented for 12 months, from October 2024 to September 2025. </w:t>
      </w:r>
    </w:p>
    <w:p w14:paraId="2E320E97" w14:textId="5D1EABE5" w:rsidR="00516DC0" w:rsidRPr="00A43B84" w:rsidRDefault="00516DC0" w:rsidP="00EB046C">
      <w:pPr>
        <w:spacing w:before="120"/>
        <w:jc w:val="both"/>
        <w:rPr>
          <w:rFonts w:cstheme="minorHAnsi"/>
          <w:bCs/>
          <w:szCs w:val="22"/>
          <w:lang w:val="en-CA"/>
        </w:rPr>
      </w:pPr>
      <w:r>
        <w:rPr>
          <w:rFonts w:cstheme="minorHAnsi"/>
          <w:bCs/>
          <w:szCs w:val="22"/>
          <w:lang w:val="en-CA"/>
        </w:rPr>
        <w:t>Key activities of the program include:</w:t>
      </w:r>
    </w:p>
    <w:p w14:paraId="6BA387A5" w14:textId="77777777" w:rsidR="00B86803" w:rsidRDefault="00B86803" w:rsidP="00EB046C">
      <w:pPr>
        <w:pStyle w:val="ListParagraph"/>
        <w:numPr>
          <w:ilvl w:val="0"/>
          <w:numId w:val="23"/>
        </w:numPr>
        <w:spacing w:before="120"/>
        <w:jc w:val="both"/>
        <w:rPr>
          <w:rFonts w:cstheme="minorHAnsi"/>
          <w:bCs/>
          <w:szCs w:val="22"/>
          <w:lang w:val="en-CA"/>
        </w:rPr>
      </w:pPr>
      <w:r>
        <w:rPr>
          <w:rFonts w:cstheme="minorHAnsi"/>
          <w:bCs/>
          <w:szCs w:val="22"/>
          <w:lang w:val="en-CA"/>
        </w:rPr>
        <w:t>Development of updated long-term adaptation scenarios.</w:t>
      </w:r>
    </w:p>
    <w:p w14:paraId="7B97A2E6" w14:textId="77777777" w:rsidR="00B86803" w:rsidRDefault="00B86803" w:rsidP="00516DC0">
      <w:pPr>
        <w:pStyle w:val="ListParagraph"/>
        <w:numPr>
          <w:ilvl w:val="0"/>
          <w:numId w:val="23"/>
        </w:numPr>
        <w:spacing w:before="360"/>
        <w:jc w:val="both"/>
        <w:rPr>
          <w:rFonts w:cstheme="minorHAnsi"/>
          <w:bCs/>
          <w:szCs w:val="22"/>
          <w:lang w:val="en-CA"/>
        </w:rPr>
      </w:pPr>
      <w:r>
        <w:rPr>
          <w:rFonts w:cstheme="minorHAnsi"/>
          <w:bCs/>
          <w:szCs w:val="22"/>
          <w:lang w:val="en-CA"/>
        </w:rPr>
        <w:t>Review and update of the adaptation objectives in the NAP.</w:t>
      </w:r>
    </w:p>
    <w:p w14:paraId="0351495E" w14:textId="77777777" w:rsidR="00B86803" w:rsidRDefault="00B86803" w:rsidP="00516DC0">
      <w:pPr>
        <w:pStyle w:val="ListParagraph"/>
        <w:numPr>
          <w:ilvl w:val="0"/>
          <w:numId w:val="23"/>
        </w:numPr>
        <w:spacing w:before="360"/>
        <w:jc w:val="both"/>
        <w:rPr>
          <w:rFonts w:cstheme="minorHAnsi"/>
          <w:bCs/>
          <w:szCs w:val="22"/>
          <w:lang w:val="en-CA"/>
        </w:rPr>
      </w:pPr>
      <w:r>
        <w:rPr>
          <w:rFonts w:cstheme="minorHAnsi"/>
          <w:bCs/>
          <w:szCs w:val="22"/>
          <w:lang w:val="en-CA"/>
        </w:rPr>
        <w:lastRenderedPageBreak/>
        <w:t>Development of adaptation indicators, building on the M&amp;E framework that has already been developed, bringing the indicators into alignment with the NAP and the updated adaptation objectives.</w:t>
      </w:r>
    </w:p>
    <w:p w14:paraId="60785FB5" w14:textId="64BBCD9A" w:rsidR="00B86803" w:rsidRDefault="00516DC0" w:rsidP="00B86803">
      <w:pPr>
        <w:pStyle w:val="ListParagraph"/>
        <w:numPr>
          <w:ilvl w:val="0"/>
          <w:numId w:val="23"/>
        </w:numPr>
        <w:spacing w:before="360"/>
        <w:jc w:val="both"/>
        <w:rPr>
          <w:rFonts w:cstheme="minorHAnsi"/>
          <w:bCs/>
          <w:szCs w:val="22"/>
          <w:lang w:val="en-CA"/>
        </w:rPr>
      </w:pPr>
      <w:r>
        <w:rPr>
          <w:rFonts w:cstheme="minorHAnsi"/>
          <w:bCs/>
          <w:szCs w:val="22"/>
          <w:lang w:val="en-CA"/>
        </w:rPr>
        <w:t>Organization of</w:t>
      </w:r>
      <w:r w:rsidR="00B86803">
        <w:rPr>
          <w:rFonts w:cstheme="minorHAnsi"/>
          <w:bCs/>
          <w:szCs w:val="22"/>
          <w:lang w:val="en-CA"/>
        </w:rPr>
        <w:t xml:space="preserve"> meetings to engage stakeholders in the above processes.</w:t>
      </w:r>
    </w:p>
    <w:p w14:paraId="04FC8451" w14:textId="723AE271" w:rsidR="00B86803" w:rsidRDefault="00516DC0" w:rsidP="00B86803">
      <w:pPr>
        <w:pStyle w:val="ListParagraph"/>
        <w:numPr>
          <w:ilvl w:val="0"/>
          <w:numId w:val="23"/>
        </w:numPr>
        <w:spacing w:before="360"/>
        <w:jc w:val="both"/>
        <w:rPr>
          <w:rFonts w:cstheme="minorHAnsi"/>
          <w:bCs/>
          <w:szCs w:val="22"/>
          <w:lang w:val="en-CA"/>
        </w:rPr>
      </w:pPr>
      <w:r>
        <w:rPr>
          <w:rFonts w:cstheme="minorHAnsi"/>
          <w:bCs/>
          <w:szCs w:val="22"/>
          <w:lang w:val="en-CA"/>
        </w:rPr>
        <w:t>Publication of externally facing documents resulting from the above activities</w:t>
      </w:r>
      <w:r w:rsidR="00B86803">
        <w:rPr>
          <w:rFonts w:cstheme="minorHAnsi"/>
          <w:bCs/>
          <w:szCs w:val="22"/>
          <w:lang w:val="en-CA"/>
        </w:rPr>
        <w:t>.</w:t>
      </w:r>
    </w:p>
    <w:p w14:paraId="5C16608D" w14:textId="7534FCB6" w:rsidR="00D8357B" w:rsidRPr="00D8357B" w:rsidRDefault="00B470CE" w:rsidP="00EB046C">
      <w:pPr>
        <w:spacing w:before="120"/>
        <w:jc w:val="both"/>
        <w:rPr>
          <w:rFonts w:cstheme="minorHAnsi"/>
          <w:bCs/>
          <w:szCs w:val="22"/>
          <w:lang w:val="en-CA"/>
        </w:rPr>
      </w:pPr>
      <w:r>
        <w:rPr>
          <w:rFonts w:cstheme="minorHAnsi"/>
          <w:bCs/>
          <w:szCs w:val="22"/>
          <w:lang w:val="en-CA"/>
        </w:rPr>
        <w:t xml:space="preserve">A team of experts will be recruited to support DFFE in the delivery of these </w:t>
      </w:r>
      <w:r w:rsidR="00E83176">
        <w:rPr>
          <w:rFonts w:cstheme="minorHAnsi"/>
          <w:bCs/>
          <w:szCs w:val="22"/>
          <w:lang w:val="en-CA"/>
        </w:rPr>
        <w:t xml:space="preserve">activities.  This will include an embedded advisor (as described in this Terms of Reference), as well as additional technical experts who will </w:t>
      </w:r>
      <w:r w:rsidR="00F7050F">
        <w:rPr>
          <w:rFonts w:cstheme="minorHAnsi"/>
          <w:bCs/>
          <w:szCs w:val="22"/>
          <w:lang w:val="en-CA"/>
        </w:rPr>
        <w:t xml:space="preserve">lead development of the adaptation scenarios, objectives, and indicators. </w:t>
      </w:r>
    </w:p>
    <w:p w14:paraId="55A9A4C2" w14:textId="6E4D2BA6" w:rsidR="00274256" w:rsidRDefault="00274256" w:rsidP="00EB046C">
      <w:pPr>
        <w:spacing w:before="240"/>
        <w:jc w:val="both"/>
        <w:rPr>
          <w:rFonts w:cstheme="minorHAnsi"/>
          <w:b/>
          <w:sz w:val="24"/>
          <w:lang w:val="en-CA"/>
        </w:rPr>
      </w:pPr>
      <w:r w:rsidRPr="0070732D">
        <w:rPr>
          <w:rFonts w:cstheme="minorHAnsi"/>
          <w:b/>
          <w:sz w:val="24"/>
          <w:lang w:val="en-CA"/>
        </w:rPr>
        <w:t xml:space="preserve">Overview of the </w:t>
      </w:r>
      <w:r w:rsidR="003A0D9A">
        <w:rPr>
          <w:rFonts w:cstheme="minorHAnsi"/>
          <w:b/>
          <w:sz w:val="24"/>
          <w:lang w:val="en-CA"/>
        </w:rPr>
        <w:t>Assignment</w:t>
      </w:r>
    </w:p>
    <w:p w14:paraId="0D208D22" w14:textId="43A34A54" w:rsidR="00AB4B01" w:rsidRDefault="00EB046C" w:rsidP="00EB046C">
      <w:pPr>
        <w:spacing w:before="120"/>
        <w:jc w:val="both"/>
        <w:rPr>
          <w:rFonts w:cstheme="minorHAnsi"/>
          <w:bCs/>
          <w:szCs w:val="22"/>
          <w:lang w:val="en-CA"/>
        </w:rPr>
      </w:pPr>
      <w:r>
        <w:rPr>
          <w:rFonts w:cstheme="minorHAnsi"/>
          <w:bCs/>
          <w:szCs w:val="22"/>
          <w:lang w:val="en-CA"/>
        </w:rPr>
        <w:t>A Climate Change Adaptation Advisor</w:t>
      </w:r>
      <w:r w:rsidR="00426887">
        <w:rPr>
          <w:rFonts w:cstheme="minorHAnsi"/>
          <w:bCs/>
          <w:szCs w:val="22"/>
          <w:lang w:val="en-CA"/>
        </w:rPr>
        <w:t xml:space="preserve"> will be recruited to sit within the DFFE team</w:t>
      </w:r>
      <w:r w:rsidR="00C61C56">
        <w:rPr>
          <w:rFonts w:cstheme="minorHAnsi"/>
          <w:bCs/>
          <w:szCs w:val="22"/>
          <w:lang w:val="en-CA"/>
        </w:rPr>
        <w:t>, with the following responsibilities:</w:t>
      </w:r>
    </w:p>
    <w:p w14:paraId="2D193CBB" w14:textId="003F6740" w:rsidR="00C61C56" w:rsidRDefault="00C61C56" w:rsidP="00EB046C">
      <w:pPr>
        <w:pStyle w:val="ListParagraph"/>
        <w:numPr>
          <w:ilvl w:val="0"/>
          <w:numId w:val="23"/>
        </w:numPr>
        <w:spacing w:before="120"/>
        <w:jc w:val="both"/>
        <w:rPr>
          <w:rFonts w:cstheme="minorHAnsi"/>
          <w:bCs/>
          <w:szCs w:val="22"/>
          <w:lang w:val="en-CA"/>
        </w:rPr>
      </w:pPr>
      <w:r>
        <w:rPr>
          <w:rFonts w:cstheme="minorHAnsi"/>
          <w:bCs/>
          <w:szCs w:val="22"/>
          <w:lang w:val="en-CA"/>
        </w:rPr>
        <w:t>Providing</w:t>
      </w:r>
      <w:r w:rsidR="00947301" w:rsidRPr="00A43B84">
        <w:rPr>
          <w:rFonts w:cstheme="minorHAnsi"/>
          <w:bCs/>
          <w:szCs w:val="22"/>
          <w:lang w:val="en-CA"/>
        </w:rPr>
        <w:t xml:space="preserve"> additional human capacity for the day-to day operations of the team</w:t>
      </w:r>
      <w:r w:rsidR="00495751">
        <w:rPr>
          <w:rFonts w:cstheme="minorHAnsi"/>
          <w:bCs/>
          <w:szCs w:val="22"/>
          <w:lang w:val="en-CA"/>
        </w:rPr>
        <w:t xml:space="preserve">, with overarching priorities and specific tasks to be determined by </w:t>
      </w:r>
      <w:r w:rsidR="0003695F">
        <w:rPr>
          <w:rFonts w:cstheme="minorHAnsi"/>
          <w:bCs/>
          <w:szCs w:val="22"/>
          <w:lang w:val="en-CA"/>
        </w:rPr>
        <w:t>DFFE</w:t>
      </w:r>
      <w:r>
        <w:rPr>
          <w:rFonts w:cstheme="minorHAnsi"/>
          <w:bCs/>
          <w:szCs w:val="22"/>
          <w:lang w:val="en-CA"/>
        </w:rPr>
        <w:t>.</w:t>
      </w:r>
    </w:p>
    <w:p w14:paraId="7835CB8F" w14:textId="401EFF92" w:rsidR="00947301" w:rsidRDefault="00D2766B" w:rsidP="00947301">
      <w:pPr>
        <w:pStyle w:val="ListParagraph"/>
        <w:numPr>
          <w:ilvl w:val="0"/>
          <w:numId w:val="23"/>
        </w:numPr>
        <w:spacing w:before="360"/>
        <w:jc w:val="both"/>
        <w:rPr>
          <w:rFonts w:cstheme="minorHAnsi"/>
          <w:bCs/>
          <w:szCs w:val="22"/>
          <w:lang w:val="en-CA"/>
        </w:rPr>
      </w:pPr>
      <w:r>
        <w:rPr>
          <w:rFonts w:cstheme="minorHAnsi"/>
          <w:bCs/>
          <w:szCs w:val="22"/>
          <w:lang w:val="en-CA"/>
        </w:rPr>
        <w:t>Coordinating the activities of the</w:t>
      </w:r>
      <w:r w:rsidR="00AE2BAF">
        <w:rPr>
          <w:rFonts w:cstheme="minorHAnsi"/>
          <w:bCs/>
          <w:szCs w:val="22"/>
          <w:lang w:val="en-CA"/>
        </w:rPr>
        <w:t xml:space="preserve"> in-country</w:t>
      </w:r>
      <w:r>
        <w:rPr>
          <w:rFonts w:cstheme="minorHAnsi"/>
          <w:bCs/>
          <w:szCs w:val="22"/>
          <w:lang w:val="en-CA"/>
        </w:rPr>
        <w:t xml:space="preserve"> program</w:t>
      </w:r>
      <w:r w:rsidR="00264C0F">
        <w:rPr>
          <w:rFonts w:cstheme="minorHAnsi"/>
          <w:bCs/>
          <w:szCs w:val="22"/>
          <w:lang w:val="en-CA"/>
        </w:rPr>
        <w:t>, which will include:</w:t>
      </w:r>
    </w:p>
    <w:p w14:paraId="688012CA" w14:textId="13EE2265" w:rsidR="00A71B74" w:rsidRDefault="00A71B74" w:rsidP="006F7B46">
      <w:pPr>
        <w:pStyle w:val="ListParagraph"/>
        <w:numPr>
          <w:ilvl w:val="1"/>
          <w:numId w:val="23"/>
        </w:numPr>
        <w:spacing w:before="360"/>
        <w:jc w:val="both"/>
        <w:rPr>
          <w:rFonts w:cstheme="minorHAnsi"/>
          <w:bCs/>
          <w:szCs w:val="22"/>
          <w:lang w:val="en-CA"/>
        </w:rPr>
      </w:pPr>
      <w:r>
        <w:rPr>
          <w:rFonts w:cstheme="minorHAnsi"/>
          <w:bCs/>
          <w:szCs w:val="22"/>
          <w:lang w:val="en-CA"/>
        </w:rPr>
        <w:t>Working closely with the adaptation team within DFFE to establish timelines,</w:t>
      </w:r>
      <w:r w:rsidR="00E65AFF">
        <w:rPr>
          <w:rFonts w:cstheme="minorHAnsi"/>
          <w:bCs/>
          <w:szCs w:val="22"/>
          <w:lang w:val="en-CA"/>
        </w:rPr>
        <w:t xml:space="preserve"> and </w:t>
      </w:r>
      <w:r>
        <w:rPr>
          <w:rFonts w:cstheme="minorHAnsi"/>
          <w:bCs/>
          <w:szCs w:val="22"/>
          <w:lang w:val="en-CA"/>
        </w:rPr>
        <w:t xml:space="preserve">clarify </w:t>
      </w:r>
      <w:r w:rsidR="00E65AFF">
        <w:rPr>
          <w:rFonts w:cstheme="minorHAnsi"/>
          <w:bCs/>
          <w:szCs w:val="22"/>
          <w:lang w:val="en-CA"/>
        </w:rPr>
        <w:t xml:space="preserve">the </w:t>
      </w:r>
      <w:r>
        <w:rPr>
          <w:rFonts w:cstheme="minorHAnsi"/>
          <w:bCs/>
          <w:szCs w:val="22"/>
          <w:lang w:val="en-CA"/>
        </w:rPr>
        <w:t>scope and deliverables</w:t>
      </w:r>
      <w:r w:rsidR="00E65AFF">
        <w:rPr>
          <w:rFonts w:cstheme="minorHAnsi"/>
          <w:bCs/>
          <w:szCs w:val="22"/>
          <w:lang w:val="en-CA"/>
        </w:rPr>
        <w:t xml:space="preserve"> for the broad activities outlined above.</w:t>
      </w:r>
    </w:p>
    <w:p w14:paraId="179715A6" w14:textId="49FF6751" w:rsidR="00F7050F" w:rsidRDefault="00F7050F" w:rsidP="006F7B46">
      <w:pPr>
        <w:pStyle w:val="ListParagraph"/>
        <w:numPr>
          <w:ilvl w:val="1"/>
          <w:numId w:val="23"/>
        </w:numPr>
        <w:spacing w:before="360"/>
        <w:jc w:val="both"/>
        <w:rPr>
          <w:rFonts w:cstheme="minorHAnsi"/>
          <w:bCs/>
          <w:szCs w:val="22"/>
          <w:lang w:val="en-CA"/>
        </w:rPr>
      </w:pPr>
      <w:r>
        <w:rPr>
          <w:rFonts w:cstheme="minorHAnsi"/>
          <w:bCs/>
          <w:szCs w:val="22"/>
          <w:lang w:val="en-CA"/>
        </w:rPr>
        <w:t>Collaborating with the other experts recruited under the program to ensure timely and quality delivery of the various outputs.</w:t>
      </w:r>
    </w:p>
    <w:p w14:paraId="7447FB38" w14:textId="7A0A18BD" w:rsidR="00452740" w:rsidRDefault="00516DC0" w:rsidP="006F7B46">
      <w:pPr>
        <w:pStyle w:val="ListParagraph"/>
        <w:numPr>
          <w:ilvl w:val="1"/>
          <w:numId w:val="23"/>
        </w:numPr>
        <w:spacing w:before="360"/>
        <w:jc w:val="both"/>
        <w:rPr>
          <w:rFonts w:cstheme="minorHAnsi"/>
          <w:bCs/>
          <w:szCs w:val="22"/>
          <w:lang w:val="en-CA"/>
        </w:rPr>
      </w:pPr>
      <w:r>
        <w:rPr>
          <w:rFonts w:cstheme="minorHAnsi"/>
          <w:bCs/>
          <w:szCs w:val="22"/>
          <w:lang w:val="en-CA"/>
        </w:rPr>
        <w:t xml:space="preserve">Acting as </w:t>
      </w:r>
      <w:r w:rsidR="00A71B74">
        <w:rPr>
          <w:rFonts w:cstheme="minorHAnsi"/>
          <w:bCs/>
          <w:szCs w:val="22"/>
          <w:lang w:val="en-CA"/>
        </w:rPr>
        <w:t>the</w:t>
      </w:r>
      <w:r>
        <w:rPr>
          <w:rFonts w:cstheme="minorHAnsi"/>
          <w:bCs/>
          <w:szCs w:val="22"/>
          <w:lang w:val="en-CA"/>
        </w:rPr>
        <w:t xml:space="preserve"> point of contact for the NAP Global Network team</w:t>
      </w:r>
      <w:r w:rsidR="0003695F">
        <w:rPr>
          <w:rFonts w:cstheme="minorHAnsi"/>
          <w:bCs/>
          <w:szCs w:val="22"/>
          <w:lang w:val="en-CA"/>
        </w:rPr>
        <w:t xml:space="preserve"> for coordination, administration and financial issues.</w:t>
      </w:r>
    </w:p>
    <w:p w14:paraId="0B7826D8" w14:textId="454C0222" w:rsidR="00D95540" w:rsidRDefault="00264C0F" w:rsidP="0003695F">
      <w:pPr>
        <w:pStyle w:val="ListParagraph"/>
        <w:numPr>
          <w:ilvl w:val="1"/>
          <w:numId w:val="23"/>
        </w:numPr>
        <w:spacing w:before="360"/>
        <w:jc w:val="both"/>
        <w:rPr>
          <w:rFonts w:cstheme="minorHAnsi"/>
          <w:bCs/>
          <w:szCs w:val="22"/>
          <w:lang w:val="en-CA"/>
        </w:rPr>
      </w:pPr>
      <w:r>
        <w:rPr>
          <w:rFonts w:cstheme="minorHAnsi"/>
          <w:bCs/>
          <w:szCs w:val="22"/>
          <w:lang w:val="en-CA"/>
        </w:rPr>
        <w:t xml:space="preserve">Supporting the organization of meetings conducted </w:t>
      </w:r>
      <w:r w:rsidR="00E65AFF">
        <w:rPr>
          <w:rFonts w:cstheme="minorHAnsi"/>
          <w:bCs/>
          <w:szCs w:val="22"/>
          <w:lang w:val="en-CA"/>
        </w:rPr>
        <w:t xml:space="preserve">in support of the </w:t>
      </w:r>
      <w:r w:rsidR="00495751">
        <w:rPr>
          <w:rFonts w:cstheme="minorHAnsi"/>
          <w:bCs/>
          <w:szCs w:val="22"/>
          <w:lang w:val="en-CA"/>
        </w:rPr>
        <w:t>program activities (logistics, invitations</w:t>
      </w:r>
      <w:r w:rsidR="00D95540">
        <w:rPr>
          <w:rFonts w:cstheme="minorHAnsi"/>
          <w:bCs/>
          <w:szCs w:val="22"/>
          <w:lang w:val="en-CA"/>
        </w:rPr>
        <w:t>.</w:t>
      </w:r>
    </w:p>
    <w:p w14:paraId="5425CC24" w14:textId="38DD1D6B" w:rsidR="00D95540" w:rsidRDefault="0003695F" w:rsidP="0003695F">
      <w:pPr>
        <w:pStyle w:val="ListParagraph"/>
        <w:numPr>
          <w:ilvl w:val="1"/>
          <w:numId w:val="23"/>
        </w:numPr>
        <w:spacing w:before="360"/>
        <w:jc w:val="both"/>
        <w:rPr>
          <w:rFonts w:cstheme="minorHAnsi"/>
          <w:bCs/>
          <w:szCs w:val="22"/>
          <w:lang w:val="en-CA"/>
        </w:rPr>
      </w:pPr>
      <w:r>
        <w:rPr>
          <w:rFonts w:cstheme="minorHAnsi"/>
          <w:bCs/>
          <w:szCs w:val="22"/>
          <w:lang w:val="en-CA"/>
        </w:rPr>
        <w:t>Overseeing the editing</w:t>
      </w:r>
      <w:r w:rsidR="00EE074E">
        <w:rPr>
          <w:rFonts w:cstheme="minorHAnsi"/>
          <w:bCs/>
          <w:szCs w:val="22"/>
          <w:lang w:val="en-CA"/>
        </w:rPr>
        <w:t xml:space="preserve"> and layout for the externally facing documents produced through the program of support.</w:t>
      </w:r>
    </w:p>
    <w:p w14:paraId="399DF6FC" w14:textId="724AC3AB" w:rsidR="00EE074E" w:rsidRDefault="00A463DF" w:rsidP="00EB046C">
      <w:pPr>
        <w:spacing w:before="120"/>
        <w:jc w:val="both"/>
        <w:rPr>
          <w:rFonts w:cstheme="minorHAnsi"/>
          <w:bCs/>
          <w:szCs w:val="22"/>
          <w:lang w:val="en-CA"/>
        </w:rPr>
      </w:pPr>
      <w:r>
        <w:rPr>
          <w:rFonts w:cstheme="minorHAnsi"/>
          <w:bCs/>
          <w:szCs w:val="22"/>
          <w:lang w:val="en-CA"/>
        </w:rPr>
        <w:t xml:space="preserve">As this role focuses on coordination and support to the DFFE team, </w:t>
      </w:r>
      <w:r w:rsidR="00281C35">
        <w:rPr>
          <w:rFonts w:cstheme="minorHAnsi"/>
          <w:bCs/>
          <w:szCs w:val="22"/>
          <w:lang w:val="en-CA"/>
        </w:rPr>
        <w:t>payment will be made on the basis of a monthly report in a template to be provided by the NAP Global Network team.</w:t>
      </w:r>
    </w:p>
    <w:p w14:paraId="1E266FFA" w14:textId="4DEA7F04" w:rsidR="00B47718" w:rsidRPr="00EB046C" w:rsidRDefault="00B47718" w:rsidP="00EB046C">
      <w:pPr>
        <w:spacing w:before="240"/>
        <w:jc w:val="both"/>
        <w:rPr>
          <w:rFonts w:cstheme="minorHAnsi"/>
          <w:b/>
          <w:sz w:val="24"/>
          <w:lang w:val="en-CA"/>
        </w:rPr>
      </w:pPr>
      <w:r w:rsidRPr="00EB046C">
        <w:rPr>
          <w:rFonts w:cstheme="minorHAnsi"/>
          <w:b/>
          <w:sz w:val="24"/>
          <w:lang w:val="en-CA"/>
        </w:rPr>
        <w:t>Qualifications</w:t>
      </w:r>
    </w:p>
    <w:p w14:paraId="4A0268B9" w14:textId="5A22CF40" w:rsidR="009A1C1B" w:rsidRPr="009A1C1B" w:rsidRDefault="009A1C1B" w:rsidP="00EB046C">
      <w:pPr>
        <w:pStyle w:val="ListParagraph"/>
        <w:numPr>
          <w:ilvl w:val="0"/>
          <w:numId w:val="23"/>
        </w:numPr>
        <w:spacing w:before="120"/>
        <w:jc w:val="both"/>
        <w:rPr>
          <w:rFonts w:cstheme="minorHAnsi"/>
          <w:bCs/>
          <w:szCs w:val="22"/>
          <w:lang w:val="en-CA"/>
        </w:rPr>
      </w:pPr>
      <w:r w:rsidRPr="009A1C1B">
        <w:rPr>
          <w:rFonts w:cstheme="minorHAnsi"/>
          <w:bCs/>
          <w:szCs w:val="22"/>
          <w:lang w:val="en-CA"/>
        </w:rPr>
        <w:t>Master’s degree or higher in environmental studies or related field</w:t>
      </w:r>
    </w:p>
    <w:p w14:paraId="59786709" w14:textId="364CE6F0" w:rsidR="009A1C1B" w:rsidRPr="009A1C1B" w:rsidRDefault="009A1C1B" w:rsidP="009A1C1B">
      <w:pPr>
        <w:pStyle w:val="ListParagraph"/>
        <w:numPr>
          <w:ilvl w:val="0"/>
          <w:numId w:val="23"/>
        </w:numPr>
        <w:spacing w:before="360"/>
        <w:jc w:val="both"/>
        <w:rPr>
          <w:rFonts w:cstheme="minorHAnsi"/>
          <w:bCs/>
          <w:szCs w:val="22"/>
          <w:lang w:val="en-CA"/>
        </w:rPr>
      </w:pPr>
      <w:r w:rsidRPr="009A1C1B">
        <w:rPr>
          <w:rFonts w:cstheme="minorHAnsi"/>
          <w:bCs/>
          <w:szCs w:val="22"/>
          <w:lang w:val="en-CA"/>
        </w:rPr>
        <w:t>At least ten years of work experience in a field related to sustainable development</w:t>
      </w:r>
      <w:r>
        <w:rPr>
          <w:rFonts w:cstheme="minorHAnsi"/>
          <w:bCs/>
          <w:szCs w:val="22"/>
          <w:lang w:val="en-CA"/>
        </w:rPr>
        <w:t xml:space="preserve"> </w:t>
      </w:r>
    </w:p>
    <w:p w14:paraId="7B159856" w14:textId="6BDA0B2D" w:rsidR="009A1C1B" w:rsidRDefault="009A1C1B" w:rsidP="009A1C1B">
      <w:pPr>
        <w:pStyle w:val="ListParagraph"/>
        <w:numPr>
          <w:ilvl w:val="0"/>
          <w:numId w:val="23"/>
        </w:numPr>
        <w:spacing w:before="360"/>
        <w:jc w:val="both"/>
        <w:rPr>
          <w:rFonts w:cstheme="minorHAnsi"/>
          <w:bCs/>
          <w:szCs w:val="22"/>
          <w:lang w:val="en-CA"/>
        </w:rPr>
      </w:pPr>
      <w:r w:rsidRPr="009A1C1B">
        <w:rPr>
          <w:rFonts w:cstheme="minorHAnsi"/>
          <w:bCs/>
          <w:szCs w:val="22"/>
          <w:lang w:val="en-CA"/>
        </w:rPr>
        <w:t xml:space="preserve">At least five years of experience working on climate change adaptation </w:t>
      </w:r>
      <w:r>
        <w:rPr>
          <w:rFonts w:cstheme="minorHAnsi"/>
          <w:bCs/>
          <w:szCs w:val="22"/>
          <w:lang w:val="en-CA"/>
        </w:rPr>
        <w:t>policies and</w:t>
      </w:r>
      <w:r w:rsidRPr="009A1C1B">
        <w:rPr>
          <w:rFonts w:cstheme="minorHAnsi"/>
          <w:bCs/>
          <w:szCs w:val="22"/>
          <w:lang w:val="en-CA"/>
        </w:rPr>
        <w:t xml:space="preserve"> programs in South Africa</w:t>
      </w:r>
    </w:p>
    <w:p w14:paraId="3F17F306" w14:textId="14D2FC75" w:rsidR="00AD5911" w:rsidRPr="009A1C1B" w:rsidRDefault="00AD5911" w:rsidP="009A1C1B">
      <w:pPr>
        <w:pStyle w:val="ListParagraph"/>
        <w:numPr>
          <w:ilvl w:val="0"/>
          <w:numId w:val="23"/>
        </w:numPr>
        <w:spacing w:before="360"/>
        <w:jc w:val="both"/>
        <w:rPr>
          <w:rFonts w:cstheme="minorHAnsi"/>
          <w:bCs/>
          <w:szCs w:val="22"/>
          <w:lang w:val="en-CA"/>
        </w:rPr>
      </w:pPr>
      <w:r w:rsidRPr="009A1C1B">
        <w:rPr>
          <w:rFonts w:cstheme="minorHAnsi"/>
          <w:bCs/>
          <w:szCs w:val="22"/>
          <w:lang w:val="en-CA"/>
        </w:rPr>
        <w:t>Understanding of the NAP process and related international commitments</w:t>
      </w:r>
    </w:p>
    <w:p w14:paraId="068213CE" w14:textId="3CB408DB" w:rsidR="009A1C1B" w:rsidRPr="009A1C1B" w:rsidRDefault="009A1C1B" w:rsidP="009A1C1B">
      <w:pPr>
        <w:pStyle w:val="ListParagraph"/>
        <w:numPr>
          <w:ilvl w:val="0"/>
          <w:numId w:val="23"/>
        </w:numPr>
        <w:spacing w:before="360"/>
        <w:jc w:val="both"/>
        <w:rPr>
          <w:rFonts w:cstheme="minorHAnsi"/>
          <w:bCs/>
          <w:szCs w:val="22"/>
          <w:lang w:val="en-CA"/>
        </w:rPr>
      </w:pPr>
      <w:r w:rsidRPr="009A1C1B">
        <w:rPr>
          <w:rFonts w:cstheme="minorHAnsi"/>
          <w:bCs/>
          <w:szCs w:val="22"/>
          <w:lang w:val="en-CA"/>
        </w:rPr>
        <w:t>Solid technical knowledge on climate change adaptation and links to poverty reduction and sustainable development</w:t>
      </w:r>
    </w:p>
    <w:p w14:paraId="473E835A" w14:textId="29E46F48" w:rsidR="009A1C1B" w:rsidRPr="009A1C1B" w:rsidRDefault="009A1C1B" w:rsidP="009A1C1B">
      <w:pPr>
        <w:pStyle w:val="ListParagraph"/>
        <w:numPr>
          <w:ilvl w:val="0"/>
          <w:numId w:val="23"/>
        </w:numPr>
        <w:spacing w:before="360"/>
        <w:jc w:val="both"/>
        <w:rPr>
          <w:rFonts w:cstheme="minorHAnsi"/>
          <w:bCs/>
          <w:szCs w:val="22"/>
          <w:lang w:val="en-CA"/>
        </w:rPr>
      </w:pPr>
      <w:r w:rsidRPr="009A1C1B">
        <w:rPr>
          <w:rFonts w:cstheme="minorHAnsi"/>
          <w:bCs/>
          <w:szCs w:val="22"/>
          <w:lang w:val="en-CA"/>
        </w:rPr>
        <w:t xml:space="preserve">Significant experience in </w:t>
      </w:r>
      <w:r>
        <w:rPr>
          <w:rFonts w:cstheme="minorHAnsi"/>
          <w:bCs/>
          <w:szCs w:val="22"/>
          <w:lang w:val="en-CA"/>
        </w:rPr>
        <w:t>coordination and working with complex teams</w:t>
      </w:r>
    </w:p>
    <w:p w14:paraId="4441F268" w14:textId="77046095" w:rsidR="009A1C1B" w:rsidRPr="009A1C1B" w:rsidRDefault="009A1C1B" w:rsidP="009A1C1B">
      <w:pPr>
        <w:pStyle w:val="ListParagraph"/>
        <w:numPr>
          <w:ilvl w:val="0"/>
          <w:numId w:val="23"/>
        </w:numPr>
        <w:spacing w:before="360"/>
        <w:jc w:val="both"/>
        <w:rPr>
          <w:rFonts w:cstheme="minorHAnsi"/>
          <w:bCs/>
          <w:szCs w:val="22"/>
          <w:lang w:val="en-CA"/>
        </w:rPr>
      </w:pPr>
      <w:r w:rsidRPr="009A1C1B">
        <w:rPr>
          <w:rFonts w:cstheme="minorHAnsi"/>
          <w:bCs/>
          <w:szCs w:val="22"/>
          <w:lang w:val="en-CA"/>
        </w:rPr>
        <w:t xml:space="preserve">Familiarity with the climate and development policy context in South Africa </w:t>
      </w:r>
    </w:p>
    <w:p w14:paraId="1BC93A5D" w14:textId="61210D83" w:rsidR="00B47718" w:rsidRPr="00EB046C" w:rsidRDefault="009A1C1B" w:rsidP="00EE074E">
      <w:pPr>
        <w:pStyle w:val="ListParagraph"/>
        <w:numPr>
          <w:ilvl w:val="0"/>
          <w:numId w:val="23"/>
        </w:numPr>
        <w:spacing w:before="360"/>
        <w:jc w:val="both"/>
        <w:rPr>
          <w:rFonts w:cstheme="minorHAnsi"/>
          <w:bCs/>
          <w:szCs w:val="22"/>
          <w:lang w:val="en-CA"/>
        </w:rPr>
      </w:pPr>
      <w:r w:rsidRPr="00AD5911">
        <w:rPr>
          <w:rFonts w:cstheme="minorHAnsi"/>
          <w:bCs/>
          <w:szCs w:val="22"/>
          <w:lang w:val="en-CA"/>
        </w:rPr>
        <w:t>Driver’s licence</w:t>
      </w:r>
    </w:p>
    <w:p w14:paraId="32300519" w14:textId="77777777" w:rsidR="00EB046C" w:rsidRDefault="00EB046C" w:rsidP="00EB046C">
      <w:pPr>
        <w:spacing w:before="240"/>
        <w:jc w:val="both"/>
        <w:rPr>
          <w:rFonts w:cstheme="minorHAnsi"/>
          <w:b/>
          <w:sz w:val="24"/>
          <w:lang w:val="en-CA"/>
        </w:rPr>
      </w:pPr>
    </w:p>
    <w:p w14:paraId="7E4BC778" w14:textId="77777777" w:rsidR="00EB046C" w:rsidRDefault="00EB046C" w:rsidP="00EB046C">
      <w:pPr>
        <w:spacing w:before="240"/>
        <w:jc w:val="both"/>
        <w:rPr>
          <w:rFonts w:cstheme="minorHAnsi"/>
          <w:b/>
          <w:sz w:val="24"/>
          <w:lang w:val="en-CA"/>
        </w:rPr>
      </w:pPr>
    </w:p>
    <w:p w14:paraId="2488C14E" w14:textId="77777777" w:rsidR="00EB046C" w:rsidRDefault="00EB046C" w:rsidP="00EB046C">
      <w:pPr>
        <w:spacing w:before="240"/>
        <w:jc w:val="both"/>
        <w:rPr>
          <w:rFonts w:cstheme="minorHAnsi"/>
          <w:b/>
          <w:sz w:val="24"/>
          <w:lang w:val="en-CA"/>
        </w:rPr>
      </w:pPr>
    </w:p>
    <w:p w14:paraId="131F0AF7" w14:textId="3C305063" w:rsidR="00B47718" w:rsidRPr="00EB046C" w:rsidRDefault="00B47718" w:rsidP="00EB046C">
      <w:pPr>
        <w:spacing w:before="240"/>
        <w:jc w:val="both"/>
        <w:rPr>
          <w:rFonts w:cstheme="minorHAnsi"/>
          <w:b/>
          <w:sz w:val="24"/>
          <w:lang w:val="en-CA"/>
        </w:rPr>
      </w:pPr>
      <w:r w:rsidRPr="00EB046C">
        <w:rPr>
          <w:rFonts w:cstheme="minorHAnsi"/>
          <w:b/>
          <w:sz w:val="24"/>
          <w:lang w:val="en-CA"/>
        </w:rPr>
        <w:lastRenderedPageBreak/>
        <w:t>How to Apply</w:t>
      </w:r>
    </w:p>
    <w:p w14:paraId="78FA8437" w14:textId="77777777" w:rsidR="0036279A" w:rsidRPr="00AD5911" w:rsidRDefault="0036279A" w:rsidP="00EB046C">
      <w:pPr>
        <w:spacing w:before="120"/>
        <w:rPr>
          <w:rStyle w:val="apple-converted-space"/>
          <w:rFonts w:cstheme="minorHAnsi"/>
          <w:bCs/>
          <w:i/>
          <w:szCs w:val="22"/>
        </w:rPr>
      </w:pPr>
      <w:r w:rsidRPr="00AD5911">
        <w:rPr>
          <w:rStyle w:val="apple-converted-space"/>
          <w:rFonts w:cstheme="minorHAnsi"/>
          <w:bCs/>
          <w:i/>
          <w:szCs w:val="22"/>
        </w:rPr>
        <w:t>IMPORTANT:  Applicants must have the legal right to work in South Africa.</w:t>
      </w:r>
    </w:p>
    <w:p w14:paraId="3DAF1F87" w14:textId="77777777" w:rsidR="0036279A" w:rsidRPr="00AD5911" w:rsidRDefault="0036279A" w:rsidP="0036279A">
      <w:pPr>
        <w:rPr>
          <w:rFonts w:cstheme="minorHAnsi"/>
          <w:szCs w:val="22"/>
          <w:shd w:val="clear" w:color="auto" w:fill="FFFFFF"/>
        </w:rPr>
      </w:pPr>
      <w:r w:rsidRPr="00AD5911">
        <w:rPr>
          <w:rFonts w:cstheme="minorHAnsi"/>
          <w:szCs w:val="22"/>
          <w:shd w:val="clear" w:color="auto" w:fill="FFFFFF"/>
        </w:rPr>
        <w:t xml:space="preserve">The application must consist of a </w:t>
      </w:r>
      <w:r w:rsidRPr="00AD5911">
        <w:rPr>
          <w:rFonts w:cstheme="minorHAnsi"/>
          <w:b/>
          <w:szCs w:val="22"/>
          <w:shd w:val="clear" w:color="auto" w:fill="FFFFFF"/>
        </w:rPr>
        <w:t>CV and a cover letter</w:t>
      </w:r>
      <w:r w:rsidRPr="00AD5911">
        <w:rPr>
          <w:rFonts w:cstheme="minorHAnsi"/>
          <w:szCs w:val="22"/>
          <w:shd w:val="clear" w:color="auto" w:fill="FFFFFF"/>
        </w:rPr>
        <w:t xml:space="preserve">. The cover letter should be maximum one page in length and include your proposed monthly rate in USD, as well as the names, phone numbers and email addresses of three referees. Referees will not be contacted unless the application is shortlisted. </w:t>
      </w:r>
    </w:p>
    <w:p w14:paraId="0259471A" w14:textId="77777777" w:rsidR="0036279A" w:rsidRPr="00AD5911" w:rsidRDefault="0036279A" w:rsidP="0036279A">
      <w:pPr>
        <w:rPr>
          <w:rFonts w:cstheme="minorHAnsi"/>
          <w:szCs w:val="22"/>
        </w:rPr>
      </w:pPr>
      <w:r w:rsidRPr="00AD5911">
        <w:rPr>
          <w:rStyle w:val="apple-converted-space"/>
          <w:rFonts w:cstheme="minorHAnsi"/>
          <w:szCs w:val="22"/>
        </w:rPr>
        <w:t>In your application, please clearly demonstrate how you meet the criteria outlined above.</w:t>
      </w:r>
    </w:p>
    <w:p w14:paraId="360967BE" w14:textId="42CABF6E" w:rsidR="0036279A" w:rsidRPr="00AD5911" w:rsidRDefault="0036279A" w:rsidP="0036279A">
      <w:pPr>
        <w:rPr>
          <w:rFonts w:cstheme="minorHAnsi"/>
          <w:szCs w:val="22"/>
          <w:shd w:val="clear" w:color="auto" w:fill="FFFFFF"/>
        </w:rPr>
      </w:pPr>
      <w:r w:rsidRPr="00AD5911">
        <w:rPr>
          <w:rFonts w:cstheme="minorHAnsi"/>
          <w:szCs w:val="22"/>
          <w:shd w:val="clear" w:color="auto" w:fill="FFFFFF"/>
        </w:rPr>
        <w:t xml:space="preserve">Submissions should be made </w:t>
      </w:r>
      <w:r w:rsidRPr="00AD5911">
        <w:rPr>
          <w:rFonts w:cstheme="minorHAnsi"/>
          <w:b/>
          <w:szCs w:val="22"/>
          <w:shd w:val="clear" w:color="auto" w:fill="FFFFFF"/>
        </w:rPr>
        <w:t>by email</w:t>
      </w:r>
      <w:r w:rsidRPr="00AD5911">
        <w:rPr>
          <w:rFonts w:cstheme="minorHAnsi"/>
          <w:szCs w:val="22"/>
          <w:shd w:val="clear" w:color="auto" w:fill="FFFFFF"/>
        </w:rPr>
        <w:t xml:space="preserve"> to </w:t>
      </w:r>
      <w:hyperlink r:id="rId11" w:history="1">
        <w:r w:rsidRPr="00AD5911">
          <w:rPr>
            <w:rFonts w:cstheme="minorHAnsi"/>
            <w:b/>
            <w:szCs w:val="22"/>
            <w:u w:val="single"/>
            <w:shd w:val="clear" w:color="auto" w:fill="FFFFFF"/>
          </w:rPr>
          <w:t>info@napglobalnetwork.org</w:t>
        </w:r>
      </w:hyperlink>
      <w:r w:rsidRPr="00AD5911">
        <w:rPr>
          <w:rFonts w:cstheme="minorHAnsi"/>
          <w:szCs w:val="22"/>
          <w:shd w:val="clear" w:color="auto" w:fill="FFFFFF"/>
        </w:rPr>
        <w:t xml:space="preserve"> with the following in the subject line: </w:t>
      </w:r>
      <w:r w:rsidRPr="00AD5911">
        <w:rPr>
          <w:rFonts w:cstheme="minorHAnsi"/>
          <w:b/>
          <w:szCs w:val="22"/>
          <w:shd w:val="clear" w:color="auto" w:fill="FFFFFF"/>
        </w:rPr>
        <w:t xml:space="preserve">South Africa Adaptation </w:t>
      </w:r>
      <w:r w:rsidR="00AD5911">
        <w:rPr>
          <w:rFonts w:cstheme="minorHAnsi"/>
          <w:b/>
          <w:szCs w:val="22"/>
          <w:shd w:val="clear" w:color="auto" w:fill="FFFFFF"/>
        </w:rPr>
        <w:t>Advisor</w:t>
      </w:r>
      <w:r w:rsidRPr="00AD5911">
        <w:rPr>
          <w:rFonts w:cstheme="minorHAnsi"/>
          <w:b/>
          <w:szCs w:val="22"/>
          <w:shd w:val="clear" w:color="auto" w:fill="FFFFFF"/>
        </w:rPr>
        <w:t>: NAME OF APPLICANT</w:t>
      </w:r>
      <w:r w:rsidRPr="00AD5911">
        <w:rPr>
          <w:rFonts w:cstheme="minorHAnsi"/>
          <w:szCs w:val="22"/>
          <w:shd w:val="clear" w:color="auto" w:fill="FFFFFF"/>
        </w:rPr>
        <w:t xml:space="preserve">.  </w:t>
      </w:r>
    </w:p>
    <w:p w14:paraId="21DDBFD1" w14:textId="77777777" w:rsidR="0036279A" w:rsidRPr="00AD5911" w:rsidRDefault="0036279A" w:rsidP="0036279A">
      <w:pPr>
        <w:spacing w:after="0"/>
        <w:rPr>
          <w:rFonts w:cstheme="minorHAnsi"/>
          <w:szCs w:val="22"/>
          <w:shd w:val="clear" w:color="auto" w:fill="FFFFFF"/>
        </w:rPr>
      </w:pPr>
    </w:p>
    <w:p w14:paraId="10E05993" w14:textId="3AE02789" w:rsidR="00B47718" w:rsidRPr="0036279A" w:rsidRDefault="0036279A" w:rsidP="00CC1859">
      <w:pPr>
        <w:spacing w:after="0"/>
        <w:rPr>
          <w:rFonts w:cstheme="minorHAnsi"/>
          <w:bCs/>
          <w:szCs w:val="22"/>
        </w:rPr>
      </w:pPr>
      <w:r w:rsidRPr="00AD5911">
        <w:rPr>
          <w:rFonts w:cstheme="minorHAnsi"/>
          <w:szCs w:val="22"/>
          <w:shd w:val="clear" w:color="auto" w:fill="FFFFFF"/>
        </w:rPr>
        <w:t xml:space="preserve">Applications are due by </w:t>
      </w:r>
      <w:r w:rsidR="00CC1859">
        <w:rPr>
          <w:rFonts w:cstheme="minorHAnsi"/>
          <w:b/>
          <w:szCs w:val="22"/>
          <w:shd w:val="clear" w:color="auto" w:fill="FFFFFF"/>
        </w:rPr>
        <w:t xml:space="preserve">September </w:t>
      </w:r>
      <w:r w:rsidR="000938B5">
        <w:rPr>
          <w:rFonts w:cstheme="minorHAnsi"/>
          <w:b/>
          <w:szCs w:val="22"/>
          <w:shd w:val="clear" w:color="auto" w:fill="FFFFFF"/>
        </w:rPr>
        <w:t>20, 2024</w:t>
      </w:r>
    </w:p>
    <w:sectPr w:rsidR="00B47718" w:rsidRPr="0036279A" w:rsidSect="008E6FB1">
      <w:pgSz w:w="12240" w:h="15840"/>
      <w:pgMar w:top="1260" w:right="1440" w:bottom="15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B44DC" w14:textId="77777777" w:rsidR="00D908BB" w:rsidRDefault="00D908BB" w:rsidP="007951B2">
      <w:r>
        <w:separator/>
      </w:r>
    </w:p>
  </w:endnote>
  <w:endnote w:type="continuationSeparator" w:id="0">
    <w:p w14:paraId="2669069F" w14:textId="77777777" w:rsidR="00D908BB" w:rsidRDefault="00D908BB" w:rsidP="0079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FF00B" w14:textId="77777777" w:rsidR="00D908BB" w:rsidRDefault="00D908BB" w:rsidP="007951B2">
      <w:r>
        <w:separator/>
      </w:r>
    </w:p>
  </w:footnote>
  <w:footnote w:type="continuationSeparator" w:id="0">
    <w:p w14:paraId="2554EE9A" w14:textId="77777777" w:rsidR="00D908BB" w:rsidRDefault="00D908BB" w:rsidP="00795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967F9"/>
    <w:multiLevelType w:val="hybridMultilevel"/>
    <w:tmpl w:val="33B28F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4B32B1"/>
    <w:multiLevelType w:val="hybridMultilevel"/>
    <w:tmpl w:val="4970DE2E"/>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57766E4"/>
    <w:multiLevelType w:val="hybridMultilevel"/>
    <w:tmpl w:val="2158AF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0F0CFD"/>
    <w:multiLevelType w:val="hybridMultilevel"/>
    <w:tmpl w:val="E42E3F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9424CB3"/>
    <w:multiLevelType w:val="hybridMultilevel"/>
    <w:tmpl w:val="85A482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0661B6"/>
    <w:multiLevelType w:val="hybridMultilevel"/>
    <w:tmpl w:val="A920ADA6"/>
    <w:lvl w:ilvl="0" w:tplc="EAA8DC64">
      <w:start w:val="1"/>
      <w:numFmt w:val="bullet"/>
      <w:lvlText w:val="•"/>
      <w:lvlJc w:val="left"/>
      <w:pPr>
        <w:ind w:left="360" w:hanging="360"/>
      </w:pPr>
      <w:rPr>
        <w:rFonts w:ascii="Arial Narrow" w:eastAsiaTheme="minorHAnsi" w:hAnsi="Arial Narrow" w:cs="Aria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F1B0AF9"/>
    <w:multiLevelType w:val="multilevel"/>
    <w:tmpl w:val="67B62A5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0307B7"/>
    <w:multiLevelType w:val="hybridMultilevel"/>
    <w:tmpl w:val="4970DE2E"/>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B620262"/>
    <w:multiLevelType w:val="multilevel"/>
    <w:tmpl w:val="8162F23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721380B"/>
    <w:multiLevelType w:val="hybridMultilevel"/>
    <w:tmpl w:val="C99CF07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39AE1742"/>
    <w:multiLevelType w:val="hybridMultilevel"/>
    <w:tmpl w:val="E17CF10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40DF7D21"/>
    <w:multiLevelType w:val="hybridMultilevel"/>
    <w:tmpl w:val="3BB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001E8"/>
    <w:multiLevelType w:val="hybridMultilevel"/>
    <w:tmpl w:val="A522B5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AB7881"/>
    <w:multiLevelType w:val="hybridMultilevel"/>
    <w:tmpl w:val="841C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003FC"/>
    <w:multiLevelType w:val="hybridMultilevel"/>
    <w:tmpl w:val="F5323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83A40"/>
    <w:multiLevelType w:val="hybridMultilevel"/>
    <w:tmpl w:val="7D56AD1A"/>
    <w:lvl w:ilvl="0" w:tplc="EAA8DC64">
      <w:start w:val="1"/>
      <w:numFmt w:val="bullet"/>
      <w:lvlText w:val="•"/>
      <w:lvlJc w:val="left"/>
      <w:pPr>
        <w:ind w:left="360" w:hanging="360"/>
      </w:pPr>
      <w:rPr>
        <w:rFonts w:ascii="Arial Narrow" w:eastAsiaTheme="minorHAnsi" w:hAnsi="Arial Narrow"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60A84EB6"/>
    <w:multiLevelType w:val="hybridMultilevel"/>
    <w:tmpl w:val="D3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5346FB"/>
    <w:multiLevelType w:val="hybridMultilevel"/>
    <w:tmpl w:val="A07E6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9238C"/>
    <w:multiLevelType w:val="hybridMultilevel"/>
    <w:tmpl w:val="684A5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D6BD6"/>
    <w:multiLevelType w:val="hybridMultilevel"/>
    <w:tmpl w:val="756AB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2625D0E"/>
    <w:multiLevelType w:val="hybridMultilevel"/>
    <w:tmpl w:val="6268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B0152A"/>
    <w:multiLevelType w:val="multilevel"/>
    <w:tmpl w:val="FEEADC3C"/>
    <w:lvl w:ilvl="0">
      <w:start w:val="1"/>
      <w:numFmt w:val="decimal"/>
      <w:lvlRestart w:val="0"/>
      <w:pStyle w:val="Heading1"/>
      <w:lvlText w:val="%1"/>
      <w:lvlJc w:val="left"/>
      <w:pPr>
        <w:tabs>
          <w:tab w:val="num" w:pos="414"/>
        </w:tabs>
        <w:ind w:left="0" w:firstLine="0"/>
      </w:pPr>
      <w:rPr>
        <w:rFonts w:ascii="Calibri" w:hAnsi="Calibri" w:hint="default"/>
        <w:b/>
        <w:i w:val="0"/>
        <w:color w:val="000000" w:themeColor="text1"/>
        <w:sz w:val="28"/>
        <w:u w:val="none"/>
      </w:rPr>
    </w:lvl>
    <w:lvl w:ilvl="1">
      <w:start w:val="1"/>
      <w:numFmt w:val="decimal"/>
      <w:lvlText w:val="%1.%2"/>
      <w:lvlJc w:val="left"/>
      <w:pPr>
        <w:tabs>
          <w:tab w:val="num" w:pos="567"/>
        </w:tabs>
        <w:ind w:left="0" w:firstLine="0"/>
      </w:pPr>
      <w:rPr>
        <w:rFonts w:ascii="Calibri" w:hAnsi="Calibri" w:hint="default"/>
        <w:b/>
        <w:i w:val="0"/>
        <w:color w:val="000000" w:themeColor="text1"/>
        <w:sz w:val="24"/>
        <w:u w:val="none"/>
      </w:rPr>
    </w:lvl>
    <w:lvl w:ilvl="2">
      <w:start w:val="1"/>
      <w:numFmt w:val="decimal"/>
      <w:lvlText w:val="%1.%2.%3"/>
      <w:lvlJc w:val="left"/>
      <w:pPr>
        <w:tabs>
          <w:tab w:val="num" w:pos="709"/>
        </w:tabs>
        <w:ind w:left="0" w:firstLine="0"/>
      </w:pPr>
      <w:rPr>
        <w:rFonts w:ascii="Calibri" w:hAnsi="Calibri" w:hint="default"/>
        <w:b/>
        <w:i/>
        <w:sz w:val="22"/>
        <w:u w:val="none"/>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E531B66"/>
    <w:multiLevelType w:val="hybridMultilevel"/>
    <w:tmpl w:val="1780D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87851175">
    <w:abstractNumId w:val="21"/>
  </w:num>
  <w:num w:numId="2" w16cid:durableId="1234319847">
    <w:abstractNumId w:val="8"/>
  </w:num>
  <w:num w:numId="3" w16cid:durableId="1220089431">
    <w:abstractNumId w:val="6"/>
  </w:num>
  <w:num w:numId="4" w16cid:durableId="2035686836">
    <w:abstractNumId w:val="11"/>
  </w:num>
  <w:num w:numId="5" w16cid:durableId="1395155511">
    <w:abstractNumId w:val="16"/>
  </w:num>
  <w:num w:numId="6" w16cid:durableId="282929810">
    <w:abstractNumId w:val="14"/>
  </w:num>
  <w:num w:numId="7" w16cid:durableId="487477136">
    <w:abstractNumId w:val="17"/>
  </w:num>
  <w:num w:numId="8" w16cid:durableId="454369180">
    <w:abstractNumId w:val="18"/>
  </w:num>
  <w:num w:numId="9" w16cid:durableId="1027560602">
    <w:abstractNumId w:val="20"/>
  </w:num>
  <w:num w:numId="10" w16cid:durableId="55397918">
    <w:abstractNumId w:val="13"/>
  </w:num>
  <w:num w:numId="11" w16cid:durableId="107086941">
    <w:abstractNumId w:val="9"/>
  </w:num>
  <w:num w:numId="12" w16cid:durableId="1303120734">
    <w:abstractNumId w:val="10"/>
  </w:num>
  <w:num w:numId="13" w16cid:durableId="2102295188">
    <w:abstractNumId w:val="5"/>
  </w:num>
  <w:num w:numId="14" w16cid:durableId="180899460">
    <w:abstractNumId w:val="1"/>
  </w:num>
  <w:num w:numId="15" w16cid:durableId="1709330568">
    <w:abstractNumId w:val="7"/>
  </w:num>
  <w:num w:numId="16" w16cid:durableId="876700129">
    <w:abstractNumId w:val="15"/>
  </w:num>
  <w:num w:numId="17" w16cid:durableId="246351434">
    <w:abstractNumId w:val="22"/>
  </w:num>
  <w:num w:numId="18" w16cid:durableId="1076168971">
    <w:abstractNumId w:val="12"/>
  </w:num>
  <w:num w:numId="19" w16cid:durableId="838615733">
    <w:abstractNumId w:val="2"/>
  </w:num>
  <w:num w:numId="20" w16cid:durableId="821040896">
    <w:abstractNumId w:val="19"/>
  </w:num>
  <w:num w:numId="21" w16cid:durableId="837187371">
    <w:abstractNumId w:val="0"/>
  </w:num>
  <w:num w:numId="22" w16cid:durableId="1187282512">
    <w:abstractNumId w:val="4"/>
  </w:num>
  <w:num w:numId="23" w16cid:durableId="53851947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F9E"/>
    <w:rsid w:val="0000705F"/>
    <w:rsid w:val="00011B82"/>
    <w:rsid w:val="00012EE0"/>
    <w:rsid w:val="0001437E"/>
    <w:rsid w:val="000161B4"/>
    <w:rsid w:val="000172D8"/>
    <w:rsid w:val="0001779D"/>
    <w:rsid w:val="00021F08"/>
    <w:rsid w:val="00023BF4"/>
    <w:rsid w:val="0002595D"/>
    <w:rsid w:val="00026823"/>
    <w:rsid w:val="00027643"/>
    <w:rsid w:val="00032874"/>
    <w:rsid w:val="000351AD"/>
    <w:rsid w:val="000354D2"/>
    <w:rsid w:val="00036325"/>
    <w:rsid w:val="000368C3"/>
    <w:rsid w:val="0003695F"/>
    <w:rsid w:val="00036A08"/>
    <w:rsid w:val="00040AAB"/>
    <w:rsid w:val="00041DD8"/>
    <w:rsid w:val="00042AC4"/>
    <w:rsid w:val="000436AE"/>
    <w:rsid w:val="00052FEC"/>
    <w:rsid w:val="000552FA"/>
    <w:rsid w:val="000625BF"/>
    <w:rsid w:val="00067A6A"/>
    <w:rsid w:val="0007298A"/>
    <w:rsid w:val="000807A1"/>
    <w:rsid w:val="0008522A"/>
    <w:rsid w:val="00092512"/>
    <w:rsid w:val="0009317D"/>
    <w:rsid w:val="00093327"/>
    <w:rsid w:val="000938B5"/>
    <w:rsid w:val="00093E20"/>
    <w:rsid w:val="000962E2"/>
    <w:rsid w:val="0009720B"/>
    <w:rsid w:val="000A67AA"/>
    <w:rsid w:val="000B5DBC"/>
    <w:rsid w:val="000B6D71"/>
    <w:rsid w:val="000C2168"/>
    <w:rsid w:val="000C38CD"/>
    <w:rsid w:val="000C6061"/>
    <w:rsid w:val="000C79C3"/>
    <w:rsid w:val="000D1FAD"/>
    <w:rsid w:val="000D4C26"/>
    <w:rsid w:val="000D546C"/>
    <w:rsid w:val="000F4B35"/>
    <w:rsid w:val="000F540F"/>
    <w:rsid w:val="000F7455"/>
    <w:rsid w:val="0010019C"/>
    <w:rsid w:val="00104A12"/>
    <w:rsid w:val="00105E3E"/>
    <w:rsid w:val="00111241"/>
    <w:rsid w:val="00111816"/>
    <w:rsid w:val="00112762"/>
    <w:rsid w:val="001145D4"/>
    <w:rsid w:val="0011646C"/>
    <w:rsid w:val="00122BC4"/>
    <w:rsid w:val="00125EA1"/>
    <w:rsid w:val="001331F5"/>
    <w:rsid w:val="0013467B"/>
    <w:rsid w:val="0013544E"/>
    <w:rsid w:val="00137F2B"/>
    <w:rsid w:val="0014028B"/>
    <w:rsid w:val="00141A57"/>
    <w:rsid w:val="00142C2A"/>
    <w:rsid w:val="001437A1"/>
    <w:rsid w:val="00146B4A"/>
    <w:rsid w:val="00152C61"/>
    <w:rsid w:val="0015625E"/>
    <w:rsid w:val="00163436"/>
    <w:rsid w:val="00163D77"/>
    <w:rsid w:val="0016461A"/>
    <w:rsid w:val="001727BD"/>
    <w:rsid w:val="00173C45"/>
    <w:rsid w:val="00175F6C"/>
    <w:rsid w:val="00177214"/>
    <w:rsid w:val="00183D1D"/>
    <w:rsid w:val="001844A2"/>
    <w:rsid w:val="00191DDA"/>
    <w:rsid w:val="001977FD"/>
    <w:rsid w:val="001A2AFF"/>
    <w:rsid w:val="001A4202"/>
    <w:rsid w:val="001B2F0C"/>
    <w:rsid w:val="001C1301"/>
    <w:rsid w:val="001C1439"/>
    <w:rsid w:val="001C2271"/>
    <w:rsid w:val="001C693A"/>
    <w:rsid w:val="001D26C0"/>
    <w:rsid w:val="001D4FC8"/>
    <w:rsid w:val="001F0011"/>
    <w:rsid w:val="001F1551"/>
    <w:rsid w:val="00200745"/>
    <w:rsid w:val="002015BA"/>
    <w:rsid w:val="002071D9"/>
    <w:rsid w:val="002103FA"/>
    <w:rsid w:val="00212908"/>
    <w:rsid w:val="002157FE"/>
    <w:rsid w:val="00217ACB"/>
    <w:rsid w:val="0022310E"/>
    <w:rsid w:val="00223971"/>
    <w:rsid w:val="0022474F"/>
    <w:rsid w:val="002267A7"/>
    <w:rsid w:val="00233B58"/>
    <w:rsid w:val="00241524"/>
    <w:rsid w:val="00242F53"/>
    <w:rsid w:val="00250BFC"/>
    <w:rsid w:val="00251100"/>
    <w:rsid w:val="00254292"/>
    <w:rsid w:val="00254CF9"/>
    <w:rsid w:val="00257D57"/>
    <w:rsid w:val="0026126C"/>
    <w:rsid w:val="00261321"/>
    <w:rsid w:val="0026229C"/>
    <w:rsid w:val="00264C0F"/>
    <w:rsid w:val="0026577D"/>
    <w:rsid w:val="00270F32"/>
    <w:rsid w:val="00274134"/>
    <w:rsid w:val="00274256"/>
    <w:rsid w:val="002743E2"/>
    <w:rsid w:val="00281C35"/>
    <w:rsid w:val="00284B55"/>
    <w:rsid w:val="00290D1B"/>
    <w:rsid w:val="00291F59"/>
    <w:rsid w:val="002A665B"/>
    <w:rsid w:val="002B32CB"/>
    <w:rsid w:val="002B38A2"/>
    <w:rsid w:val="002B60DA"/>
    <w:rsid w:val="002B636A"/>
    <w:rsid w:val="002B77E4"/>
    <w:rsid w:val="002D5368"/>
    <w:rsid w:val="002D5BCB"/>
    <w:rsid w:val="002D6963"/>
    <w:rsid w:val="002D6EE6"/>
    <w:rsid w:val="002D75A1"/>
    <w:rsid w:val="002E5124"/>
    <w:rsid w:val="002E5F7E"/>
    <w:rsid w:val="002F180F"/>
    <w:rsid w:val="002F1FDB"/>
    <w:rsid w:val="002F6140"/>
    <w:rsid w:val="002F7FB0"/>
    <w:rsid w:val="00303D86"/>
    <w:rsid w:val="00305467"/>
    <w:rsid w:val="00311A9A"/>
    <w:rsid w:val="00312626"/>
    <w:rsid w:val="003127F4"/>
    <w:rsid w:val="00313FDB"/>
    <w:rsid w:val="003147F5"/>
    <w:rsid w:val="0031524D"/>
    <w:rsid w:val="003165AD"/>
    <w:rsid w:val="00316A51"/>
    <w:rsid w:val="003203A9"/>
    <w:rsid w:val="00321A7B"/>
    <w:rsid w:val="00322FC0"/>
    <w:rsid w:val="00324821"/>
    <w:rsid w:val="0032739B"/>
    <w:rsid w:val="00330171"/>
    <w:rsid w:val="003332F7"/>
    <w:rsid w:val="003354EA"/>
    <w:rsid w:val="003355A8"/>
    <w:rsid w:val="00336EFE"/>
    <w:rsid w:val="00344B71"/>
    <w:rsid w:val="0034555F"/>
    <w:rsid w:val="00350F21"/>
    <w:rsid w:val="00352159"/>
    <w:rsid w:val="00353E4E"/>
    <w:rsid w:val="0036279A"/>
    <w:rsid w:val="00366885"/>
    <w:rsid w:val="00371D3A"/>
    <w:rsid w:val="003722C8"/>
    <w:rsid w:val="003752F5"/>
    <w:rsid w:val="00383178"/>
    <w:rsid w:val="003851F2"/>
    <w:rsid w:val="00386490"/>
    <w:rsid w:val="00387126"/>
    <w:rsid w:val="0039100F"/>
    <w:rsid w:val="00394251"/>
    <w:rsid w:val="0039608B"/>
    <w:rsid w:val="00397F92"/>
    <w:rsid w:val="003A0D9A"/>
    <w:rsid w:val="003A3A10"/>
    <w:rsid w:val="003A4350"/>
    <w:rsid w:val="003B4A9B"/>
    <w:rsid w:val="003B58BD"/>
    <w:rsid w:val="003B6616"/>
    <w:rsid w:val="003C1B8B"/>
    <w:rsid w:val="003D5E52"/>
    <w:rsid w:val="003D6988"/>
    <w:rsid w:val="003D701F"/>
    <w:rsid w:val="003E1BBD"/>
    <w:rsid w:val="003F50F3"/>
    <w:rsid w:val="003F6083"/>
    <w:rsid w:val="0040092F"/>
    <w:rsid w:val="00400CE0"/>
    <w:rsid w:val="0040700C"/>
    <w:rsid w:val="00411A29"/>
    <w:rsid w:val="0041210B"/>
    <w:rsid w:val="004175A3"/>
    <w:rsid w:val="00417827"/>
    <w:rsid w:val="004210E7"/>
    <w:rsid w:val="00426887"/>
    <w:rsid w:val="004349AF"/>
    <w:rsid w:val="0043705B"/>
    <w:rsid w:val="00442059"/>
    <w:rsid w:val="00446FC3"/>
    <w:rsid w:val="00452740"/>
    <w:rsid w:val="00460E7D"/>
    <w:rsid w:val="00464094"/>
    <w:rsid w:val="00464234"/>
    <w:rsid w:val="004737CC"/>
    <w:rsid w:val="004751C3"/>
    <w:rsid w:val="00477FE0"/>
    <w:rsid w:val="004804AF"/>
    <w:rsid w:val="00480541"/>
    <w:rsid w:val="00480DBA"/>
    <w:rsid w:val="00481268"/>
    <w:rsid w:val="004864A5"/>
    <w:rsid w:val="004909BA"/>
    <w:rsid w:val="00495751"/>
    <w:rsid w:val="00497C93"/>
    <w:rsid w:val="00497FF7"/>
    <w:rsid w:val="004A0DF2"/>
    <w:rsid w:val="004A0F9E"/>
    <w:rsid w:val="004A1692"/>
    <w:rsid w:val="004A2B82"/>
    <w:rsid w:val="004A6B70"/>
    <w:rsid w:val="004B2759"/>
    <w:rsid w:val="004B60AA"/>
    <w:rsid w:val="004B6723"/>
    <w:rsid w:val="004C0BAF"/>
    <w:rsid w:val="004C7124"/>
    <w:rsid w:val="004D0586"/>
    <w:rsid w:val="004E0C9C"/>
    <w:rsid w:val="004E12A1"/>
    <w:rsid w:val="004E3EDB"/>
    <w:rsid w:val="004E7399"/>
    <w:rsid w:val="004F1157"/>
    <w:rsid w:val="004F3507"/>
    <w:rsid w:val="00500228"/>
    <w:rsid w:val="00501DA5"/>
    <w:rsid w:val="00507A9C"/>
    <w:rsid w:val="00510A81"/>
    <w:rsid w:val="00511AAA"/>
    <w:rsid w:val="0051451C"/>
    <w:rsid w:val="00515A4B"/>
    <w:rsid w:val="00516DC0"/>
    <w:rsid w:val="0052006D"/>
    <w:rsid w:val="0052201D"/>
    <w:rsid w:val="0052240C"/>
    <w:rsid w:val="005236BC"/>
    <w:rsid w:val="00524F7F"/>
    <w:rsid w:val="005250D3"/>
    <w:rsid w:val="0052581B"/>
    <w:rsid w:val="00527A54"/>
    <w:rsid w:val="00531749"/>
    <w:rsid w:val="005329AF"/>
    <w:rsid w:val="005335C7"/>
    <w:rsid w:val="0055279B"/>
    <w:rsid w:val="00557F50"/>
    <w:rsid w:val="00560BF3"/>
    <w:rsid w:val="00560D0A"/>
    <w:rsid w:val="0056438E"/>
    <w:rsid w:val="0056728E"/>
    <w:rsid w:val="005679D5"/>
    <w:rsid w:val="005728E2"/>
    <w:rsid w:val="0058078F"/>
    <w:rsid w:val="00581A7E"/>
    <w:rsid w:val="00582C52"/>
    <w:rsid w:val="00585F69"/>
    <w:rsid w:val="0059209A"/>
    <w:rsid w:val="005942C4"/>
    <w:rsid w:val="00595B39"/>
    <w:rsid w:val="00596271"/>
    <w:rsid w:val="005A55DD"/>
    <w:rsid w:val="005B2B65"/>
    <w:rsid w:val="005B2BD0"/>
    <w:rsid w:val="005B4037"/>
    <w:rsid w:val="005B6543"/>
    <w:rsid w:val="005C3B91"/>
    <w:rsid w:val="005C630E"/>
    <w:rsid w:val="005C7934"/>
    <w:rsid w:val="005D40E8"/>
    <w:rsid w:val="005D5304"/>
    <w:rsid w:val="005E4BB7"/>
    <w:rsid w:val="005E57EB"/>
    <w:rsid w:val="005E7E23"/>
    <w:rsid w:val="005E7EFD"/>
    <w:rsid w:val="005F08CD"/>
    <w:rsid w:val="00600330"/>
    <w:rsid w:val="00605B7B"/>
    <w:rsid w:val="006101D9"/>
    <w:rsid w:val="006170EB"/>
    <w:rsid w:val="006213FA"/>
    <w:rsid w:val="00622AD0"/>
    <w:rsid w:val="00623899"/>
    <w:rsid w:val="00627353"/>
    <w:rsid w:val="00632217"/>
    <w:rsid w:val="00634E3A"/>
    <w:rsid w:val="006367F3"/>
    <w:rsid w:val="00651C0A"/>
    <w:rsid w:val="00652C83"/>
    <w:rsid w:val="006568AC"/>
    <w:rsid w:val="00657BEC"/>
    <w:rsid w:val="00663169"/>
    <w:rsid w:val="00663AFD"/>
    <w:rsid w:val="006672B4"/>
    <w:rsid w:val="006677A4"/>
    <w:rsid w:val="00694C01"/>
    <w:rsid w:val="006A58AE"/>
    <w:rsid w:val="006A7518"/>
    <w:rsid w:val="006B0108"/>
    <w:rsid w:val="006B174A"/>
    <w:rsid w:val="006B2A27"/>
    <w:rsid w:val="006B2BFC"/>
    <w:rsid w:val="006B5EF7"/>
    <w:rsid w:val="006C06C9"/>
    <w:rsid w:val="006C25C5"/>
    <w:rsid w:val="006C619B"/>
    <w:rsid w:val="006C71E2"/>
    <w:rsid w:val="006C7A41"/>
    <w:rsid w:val="006D0459"/>
    <w:rsid w:val="006D0D9E"/>
    <w:rsid w:val="006D177B"/>
    <w:rsid w:val="006D2C7F"/>
    <w:rsid w:val="006D31BB"/>
    <w:rsid w:val="006D3F59"/>
    <w:rsid w:val="006D5ACC"/>
    <w:rsid w:val="006E06A7"/>
    <w:rsid w:val="006E20C2"/>
    <w:rsid w:val="006E362D"/>
    <w:rsid w:val="006E3989"/>
    <w:rsid w:val="006E4F0D"/>
    <w:rsid w:val="006F2C83"/>
    <w:rsid w:val="006F7B46"/>
    <w:rsid w:val="00701E19"/>
    <w:rsid w:val="00704CC0"/>
    <w:rsid w:val="0070732D"/>
    <w:rsid w:val="00710493"/>
    <w:rsid w:val="0071154B"/>
    <w:rsid w:val="007119EF"/>
    <w:rsid w:val="00712A92"/>
    <w:rsid w:val="00712DB4"/>
    <w:rsid w:val="00724130"/>
    <w:rsid w:val="007245B7"/>
    <w:rsid w:val="00731EEE"/>
    <w:rsid w:val="00734B34"/>
    <w:rsid w:val="00735FE0"/>
    <w:rsid w:val="00737E6A"/>
    <w:rsid w:val="007402AD"/>
    <w:rsid w:val="007440A5"/>
    <w:rsid w:val="007453DC"/>
    <w:rsid w:val="007534FF"/>
    <w:rsid w:val="00755B7D"/>
    <w:rsid w:val="0075610D"/>
    <w:rsid w:val="007570D1"/>
    <w:rsid w:val="00764102"/>
    <w:rsid w:val="00766806"/>
    <w:rsid w:val="00766D54"/>
    <w:rsid w:val="00770498"/>
    <w:rsid w:val="0077162A"/>
    <w:rsid w:val="007731D1"/>
    <w:rsid w:val="00777C4E"/>
    <w:rsid w:val="007951B2"/>
    <w:rsid w:val="007964D7"/>
    <w:rsid w:val="007A1A1C"/>
    <w:rsid w:val="007A5B5D"/>
    <w:rsid w:val="007A68BC"/>
    <w:rsid w:val="007A7D26"/>
    <w:rsid w:val="007B27AD"/>
    <w:rsid w:val="007B3644"/>
    <w:rsid w:val="007D4F9E"/>
    <w:rsid w:val="007D568F"/>
    <w:rsid w:val="007D5A76"/>
    <w:rsid w:val="007D6F3D"/>
    <w:rsid w:val="007E3DBA"/>
    <w:rsid w:val="007E5346"/>
    <w:rsid w:val="007F5E02"/>
    <w:rsid w:val="00800A79"/>
    <w:rsid w:val="00803621"/>
    <w:rsid w:val="00811E9D"/>
    <w:rsid w:val="00817C57"/>
    <w:rsid w:val="00820029"/>
    <w:rsid w:val="00841F10"/>
    <w:rsid w:val="00853873"/>
    <w:rsid w:val="008549C3"/>
    <w:rsid w:val="008572FE"/>
    <w:rsid w:val="008718E4"/>
    <w:rsid w:val="00876EBE"/>
    <w:rsid w:val="00882858"/>
    <w:rsid w:val="00883A6C"/>
    <w:rsid w:val="00884993"/>
    <w:rsid w:val="00886CC1"/>
    <w:rsid w:val="008A0045"/>
    <w:rsid w:val="008A18B0"/>
    <w:rsid w:val="008A40E6"/>
    <w:rsid w:val="008B0F5A"/>
    <w:rsid w:val="008B5CAB"/>
    <w:rsid w:val="008C135D"/>
    <w:rsid w:val="008C1B71"/>
    <w:rsid w:val="008C3084"/>
    <w:rsid w:val="008C4C65"/>
    <w:rsid w:val="008C68EC"/>
    <w:rsid w:val="008C7EE0"/>
    <w:rsid w:val="008D1159"/>
    <w:rsid w:val="008D2398"/>
    <w:rsid w:val="008D5106"/>
    <w:rsid w:val="008D5BC9"/>
    <w:rsid w:val="008E6FB1"/>
    <w:rsid w:val="008E784C"/>
    <w:rsid w:val="008E7E5B"/>
    <w:rsid w:val="008F1634"/>
    <w:rsid w:val="009001AB"/>
    <w:rsid w:val="00901C05"/>
    <w:rsid w:val="00903AFD"/>
    <w:rsid w:val="00905164"/>
    <w:rsid w:val="009051D5"/>
    <w:rsid w:val="00911507"/>
    <w:rsid w:val="009149C0"/>
    <w:rsid w:val="009173E8"/>
    <w:rsid w:val="00923D81"/>
    <w:rsid w:val="00927899"/>
    <w:rsid w:val="00931C19"/>
    <w:rsid w:val="0093575D"/>
    <w:rsid w:val="009401B3"/>
    <w:rsid w:val="009403F8"/>
    <w:rsid w:val="00947301"/>
    <w:rsid w:val="00947721"/>
    <w:rsid w:val="00947A49"/>
    <w:rsid w:val="00950B64"/>
    <w:rsid w:val="00952440"/>
    <w:rsid w:val="00953CDE"/>
    <w:rsid w:val="00961A1B"/>
    <w:rsid w:val="00963BFB"/>
    <w:rsid w:val="00967B64"/>
    <w:rsid w:val="00970E7C"/>
    <w:rsid w:val="009758D6"/>
    <w:rsid w:val="00976FBF"/>
    <w:rsid w:val="00977CDA"/>
    <w:rsid w:val="0098127E"/>
    <w:rsid w:val="00981B0F"/>
    <w:rsid w:val="00982EDA"/>
    <w:rsid w:val="00987494"/>
    <w:rsid w:val="00987F3F"/>
    <w:rsid w:val="009914D7"/>
    <w:rsid w:val="009958CD"/>
    <w:rsid w:val="00997CF6"/>
    <w:rsid w:val="009A18E4"/>
    <w:rsid w:val="009A1C1B"/>
    <w:rsid w:val="009A2BFD"/>
    <w:rsid w:val="009A767C"/>
    <w:rsid w:val="009B0C39"/>
    <w:rsid w:val="009B1357"/>
    <w:rsid w:val="009B1EA2"/>
    <w:rsid w:val="009B2058"/>
    <w:rsid w:val="009B3F0E"/>
    <w:rsid w:val="009B6D5D"/>
    <w:rsid w:val="009C15D3"/>
    <w:rsid w:val="009C1672"/>
    <w:rsid w:val="009C16CA"/>
    <w:rsid w:val="009C242F"/>
    <w:rsid w:val="009C4428"/>
    <w:rsid w:val="009D579D"/>
    <w:rsid w:val="009F28A8"/>
    <w:rsid w:val="009F773C"/>
    <w:rsid w:val="00A01919"/>
    <w:rsid w:val="00A01C55"/>
    <w:rsid w:val="00A029D1"/>
    <w:rsid w:val="00A02E91"/>
    <w:rsid w:val="00A056F2"/>
    <w:rsid w:val="00A06150"/>
    <w:rsid w:val="00A140AD"/>
    <w:rsid w:val="00A17178"/>
    <w:rsid w:val="00A17227"/>
    <w:rsid w:val="00A24A1C"/>
    <w:rsid w:val="00A25B61"/>
    <w:rsid w:val="00A30002"/>
    <w:rsid w:val="00A33569"/>
    <w:rsid w:val="00A34B5F"/>
    <w:rsid w:val="00A34D97"/>
    <w:rsid w:val="00A372B5"/>
    <w:rsid w:val="00A43B84"/>
    <w:rsid w:val="00A44323"/>
    <w:rsid w:val="00A463DF"/>
    <w:rsid w:val="00A50259"/>
    <w:rsid w:val="00A52C7D"/>
    <w:rsid w:val="00A71B74"/>
    <w:rsid w:val="00A80340"/>
    <w:rsid w:val="00A82D16"/>
    <w:rsid w:val="00A830D0"/>
    <w:rsid w:val="00A844F1"/>
    <w:rsid w:val="00A87EB0"/>
    <w:rsid w:val="00A92A51"/>
    <w:rsid w:val="00A95E37"/>
    <w:rsid w:val="00AA1295"/>
    <w:rsid w:val="00AA3783"/>
    <w:rsid w:val="00AA3836"/>
    <w:rsid w:val="00AA3EAB"/>
    <w:rsid w:val="00AA540E"/>
    <w:rsid w:val="00AA5D7E"/>
    <w:rsid w:val="00AA676A"/>
    <w:rsid w:val="00AA7103"/>
    <w:rsid w:val="00AB4767"/>
    <w:rsid w:val="00AB4B01"/>
    <w:rsid w:val="00AB7A65"/>
    <w:rsid w:val="00AC1035"/>
    <w:rsid w:val="00AC150C"/>
    <w:rsid w:val="00AC502F"/>
    <w:rsid w:val="00AC722F"/>
    <w:rsid w:val="00AD0F0D"/>
    <w:rsid w:val="00AD2394"/>
    <w:rsid w:val="00AD26E1"/>
    <w:rsid w:val="00AD3EE3"/>
    <w:rsid w:val="00AD5911"/>
    <w:rsid w:val="00AE2BAF"/>
    <w:rsid w:val="00AE2DBB"/>
    <w:rsid w:val="00AE4E13"/>
    <w:rsid w:val="00AE4F91"/>
    <w:rsid w:val="00AE6854"/>
    <w:rsid w:val="00AE6B9F"/>
    <w:rsid w:val="00AF5C3B"/>
    <w:rsid w:val="00B005F7"/>
    <w:rsid w:val="00B018D9"/>
    <w:rsid w:val="00B026F1"/>
    <w:rsid w:val="00B03E81"/>
    <w:rsid w:val="00B04D64"/>
    <w:rsid w:val="00B05D28"/>
    <w:rsid w:val="00B11413"/>
    <w:rsid w:val="00B13313"/>
    <w:rsid w:val="00B177D1"/>
    <w:rsid w:val="00B2036D"/>
    <w:rsid w:val="00B20FA0"/>
    <w:rsid w:val="00B218D4"/>
    <w:rsid w:val="00B2312F"/>
    <w:rsid w:val="00B23DA2"/>
    <w:rsid w:val="00B24B94"/>
    <w:rsid w:val="00B26BE1"/>
    <w:rsid w:val="00B31AB4"/>
    <w:rsid w:val="00B32B3E"/>
    <w:rsid w:val="00B356E5"/>
    <w:rsid w:val="00B470CE"/>
    <w:rsid w:val="00B47718"/>
    <w:rsid w:val="00B479C6"/>
    <w:rsid w:val="00B47F07"/>
    <w:rsid w:val="00B525E6"/>
    <w:rsid w:val="00B700B5"/>
    <w:rsid w:val="00B70D6C"/>
    <w:rsid w:val="00B73715"/>
    <w:rsid w:val="00B76B2A"/>
    <w:rsid w:val="00B81E95"/>
    <w:rsid w:val="00B82A94"/>
    <w:rsid w:val="00B8608B"/>
    <w:rsid w:val="00B86803"/>
    <w:rsid w:val="00B9352F"/>
    <w:rsid w:val="00B97979"/>
    <w:rsid w:val="00BA0545"/>
    <w:rsid w:val="00BA3B97"/>
    <w:rsid w:val="00BA69C1"/>
    <w:rsid w:val="00BB0694"/>
    <w:rsid w:val="00BB4EFA"/>
    <w:rsid w:val="00BC1C6B"/>
    <w:rsid w:val="00BC25C8"/>
    <w:rsid w:val="00BC4650"/>
    <w:rsid w:val="00BD0554"/>
    <w:rsid w:val="00BD3BEE"/>
    <w:rsid w:val="00BD3D6B"/>
    <w:rsid w:val="00BD4262"/>
    <w:rsid w:val="00BD6148"/>
    <w:rsid w:val="00BD6F9F"/>
    <w:rsid w:val="00BE4080"/>
    <w:rsid w:val="00BE79DB"/>
    <w:rsid w:val="00BE79F8"/>
    <w:rsid w:val="00BE7E9A"/>
    <w:rsid w:val="00BF5ABE"/>
    <w:rsid w:val="00C0388F"/>
    <w:rsid w:val="00C14393"/>
    <w:rsid w:val="00C17A73"/>
    <w:rsid w:val="00C23BB7"/>
    <w:rsid w:val="00C24D3A"/>
    <w:rsid w:val="00C24F40"/>
    <w:rsid w:val="00C34A97"/>
    <w:rsid w:val="00C35D39"/>
    <w:rsid w:val="00C3755E"/>
    <w:rsid w:val="00C41A4E"/>
    <w:rsid w:val="00C42DFC"/>
    <w:rsid w:val="00C474B8"/>
    <w:rsid w:val="00C54E4B"/>
    <w:rsid w:val="00C61C56"/>
    <w:rsid w:val="00C62A58"/>
    <w:rsid w:val="00C6688E"/>
    <w:rsid w:val="00C72527"/>
    <w:rsid w:val="00C74A98"/>
    <w:rsid w:val="00C80365"/>
    <w:rsid w:val="00C90A06"/>
    <w:rsid w:val="00C959CD"/>
    <w:rsid w:val="00CA245A"/>
    <w:rsid w:val="00CA640A"/>
    <w:rsid w:val="00CB0EEE"/>
    <w:rsid w:val="00CB17FF"/>
    <w:rsid w:val="00CB1B4D"/>
    <w:rsid w:val="00CB55C9"/>
    <w:rsid w:val="00CB59F5"/>
    <w:rsid w:val="00CB6C37"/>
    <w:rsid w:val="00CC1859"/>
    <w:rsid w:val="00CC2746"/>
    <w:rsid w:val="00CC4C05"/>
    <w:rsid w:val="00CC583D"/>
    <w:rsid w:val="00CD00DE"/>
    <w:rsid w:val="00CD593C"/>
    <w:rsid w:val="00CE05F9"/>
    <w:rsid w:val="00CE5F6D"/>
    <w:rsid w:val="00CE6422"/>
    <w:rsid w:val="00CF00F5"/>
    <w:rsid w:val="00CF22B6"/>
    <w:rsid w:val="00CF4029"/>
    <w:rsid w:val="00CF5112"/>
    <w:rsid w:val="00CF7BD5"/>
    <w:rsid w:val="00CF7CE7"/>
    <w:rsid w:val="00D002A1"/>
    <w:rsid w:val="00D02E26"/>
    <w:rsid w:val="00D02F85"/>
    <w:rsid w:val="00D052D7"/>
    <w:rsid w:val="00D057EE"/>
    <w:rsid w:val="00D06783"/>
    <w:rsid w:val="00D07FE6"/>
    <w:rsid w:val="00D14DA2"/>
    <w:rsid w:val="00D16E01"/>
    <w:rsid w:val="00D2766B"/>
    <w:rsid w:val="00D30D22"/>
    <w:rsid w:val="00D31F14"/>
    <w:rsid w:val="00D32147"/>
    <w:rsid w:val="00D323D8"/>
    <w:rsid w:val="00D35515"/>
    <w:rsid w:val="00D35B81"/>
    <w:rsid w:val="00D37745"/>
    <w:rsid w:val="00D411CC"/>
    <w:rsid w:val="00D413AD"/>
    <w:rsid w:val="00D4549A"/>
    <w:rsid w:val="00D47007"/>
    <w:rsid w:val="00D519AC"/>
    <w:rsid w:val="00D5255A"/>
    <w:rsid w:val="00D5305D"/>
    <w:rsid w:val="00D54B43"/>
    <w:rsid w:val="00D606A0"/>
    <w:rsid w:val="00D62A10"/>
    <w:rsid w:val="00D62D35"/>
    <w:rsid w:val="00D63324"/>
    <w:rsid w:val="00D66ACA"/>
    <w:rsid w:val="00D66E6C"/>
    <w:rsid w:val="00D67BFB"/>
    <w:rsid w:val="00D769B1"/>
    <w:rsid w:val="00D814C8"/>
    <w:rsid w:val="00D82225"/>
    <w:rsid w:val="00D8357B"/>
    <w:rsid w:val="00D85D99"/>
    <w:rsid w:val="00D85E5F"/>
    <w:rsid w:val="00D90125"/>
    <w:rsid w:val="00D908BB"/>
    <w:rsid w:val="00D95346"/>
    <w:rsid w:val="00D95540"/>
    <w:rsid w:val="00D960F6"/>
    <w:rsid w:val="00D97F28"/>
    <w:rsid w:val="00DA14C7"/>
    <w:rsid w:val="00DA2E42"/>
    <w:rsid w:val="00DA44C2"/>
    <w:rsid w:val="00DA5B13"/>
    <w:rsid w:val="00DB5CAA"/>
    <w:rsid w:val="00DC30FD"/>
    <w:rsid w:val="00DC4475"/>
    <w:rsid w:val="00DE5054"/>
    <w:rsid w:val="00DF15CB"/>
    <w:rsid w:val="00DF4DB3"/>
    <w:rsid w:val="00DF7039"/>
    <w:rsid w:val="00E006CD"/>
    <w:rsid w:val="00E066B2"/>
    <w:rsid w:val="00E07FD2"/>
    <w:rsid w:val="00E113D0"/>
    <w:rsid w:val="00E143FE"/>
    <w:rsid w:val="00E24261"/>
    <w:rsid w:val="00E30311"/>
    <w:rsid w:val="00E31C10"/>
    <w:rsid w:val="00E33034"/>
    <w:rsid w:val="00E33E91"/>
    <w:rsid w:val="00E34A94"/>
    <w:rsid w:val="00E36457"/>
    <w:rsid w:val="00E3676E"/>
    <w:rsid w:val="00E40B71"/>
    <w:rsid w:val="00E448F7"/>
    <w:rsid w:val="00E55A9B"/>
    <w:rsid w:val="00E57AC9"/>
    <w:rsid w:val="00E616D4"/>
    <w:rsid w:val="00E617FF"/>
    <w:rsid w:val="00E639FD"/>
    <w:rsid w:val="00E65AFF"/>
    <w:rsid w:val="00E66972"/>
    <w:rsid w:val="00E66B84"/>
    <w:rsid w:val="00E70C7C"/>
    <w:rsid w:val="00E71F19"/>
    <w:rsid w:val="00E73E27"/>
    <w:rsid w:val="00E7614C"/>
    <w:rsid w:val="00E83072"/>
    <w:rsid w:val="00E83176"/>
    <w:rsid w:val="00E84430"/>
    <w:rsid w:val="00E865C3"/>
    <w:rsid w:val="00E87755"/>
    <w:rsid w:val="00E929BE"/>
    <w:rsid w:val="00E93332"/>
    <w:rsid w:val="00E97CC7"/>
    <w:rsid w:val="00EA3839"/>
    <w:rsid w:val="00EA3B74"/>
    <w:rsid w:val="00EB046C"/>
    <w:rsid w:val="00EB2E44"/>
    <w:rsid w:val="00EB5C89"/>
    <w:rsid w:val="00EB6919"/>
    <w:rsid w:val="00EB716D"/>
    <w:rsid w:val="00EB75A6"/>
    <w:rsid w:val="00EC2C0E"/>
    <w:rsid w:val="00ED053B"/>
    <w:rsid w:val="00ED6E70"/>
    <w:rsid w:val="00EE049A"/>
    <w:rsid w:val="00EE074E"/>
    <w:rsid w:val="00EE3E3B"/>
    <w:rsid w:val="00EE5577"/>
    <w:rsid w:val="00F046A4"/>
    <w:rsid w:val="00F20CB4"/>
    <w:rsid w:val="00F2238D"/>
    <w:rsid w:val="00F255D1"/>
    <w:rsid w:val="00F25C2C"/>
    <w:rsid w:val="00F276E8"/>
    <w:rsid w:val="00F31E22"/>
    <w:rsid w:val="00F45228"/>
    <w:rsid w:val="00F45E03"/>
    <w:rsid w:val="00F47365"/>
    <w:rsid w:val="00F50506"/>
    <w:rsid w:val="00F506AB"/>
    <w:rsid w:val="00F61147"/>
    <w:rsid w:val="00F61684"/>
    <w:rsid w:val="00F64E2D"/>
    <w:rsid w:val="00F7050F"/>
    <w:rsid w:val="00F75D61"/>
    <w:rsid w:val="00F76EF3"/>
    <w:rsid w:val="00F77812"/>
    <w:rsid w:val="00F8490E"/>
    <w:rsid w:val="00F84FD9"/>
    <w:rsid w:val="00F91805"/>
    <w:rsid w:val="00F94E28"/>
    <w:rsid w:val="00F97121"/>
    <w:rsid w:val="00FA081B"/>
    <w:rsid w:val="00FA4EF0"/>
    <w:rsid w:val="00FA6428"/>
    <w:rsid w:val="00FB4FF5"/>
    <w:rsid w:val="00FD7468"/>
    <w:rsid w:val="00FE1F66"/>
    <w:rsid w:val="00FF2F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4D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79B"/>
    <w:pPr>
      <w:spacing w:after="120"/>
    </w:pPr>
    <w:rPr>
      <w:rFonts w:cs="Times New Roman"/>
      <w:sz w:val="22"/>
    </w:rPr>
  </w:style>
  <w:style w:type="paragraph" w:styleId="Heading1">
    <w:name w:val="heading 1"/>
    <w:basedOn w:val="Normal"/>
    <w:next w:val="Normal"/>
    <w:link w:val="Heading1Char"/>
    <w:autoRedefine/>
    <w:uiPriority w:val="9"/>
    <w:qFormat/>
    <w:rsid w:val="00FA6428"/>
    <w:pPr>
      <w:keepNext/>
      <w:keepLines/>
      <w:numPr>
        <w:numId w:val="1"/>
      </w:numPr>
      <w:tabs>
        <w:tab w:val="clear" w:pos="414"/>
      </w:tabs>
      <w:spacing w:before="220" w:after="160"/>
      <w:ind w:left="432" w:hanging="432"/>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9"/>
    <w:qFormat/>
    <w:rsid w:val="003203A9"/>
    <w:pPr>
      <w:keepNext/>
      <w:keepLines/>
      <w:numPr>
        <w:numId w:val="3"/>
      </w:numPr>
      <w:spacing w:before="120"/>
      <w:ind w:left="284" w:hanging="284"/>
      <w:outlineLvl w:val="1"/>
    </w:pPr>
    <w:rPr>
      <w:rFonts w:ascii="Arial" w:hAnsi="Arial"/>
      <w:b/>
      <w:color w:val="000000"/>
      <w:sz w:val="24"/>
    </w:rPr>
  </w:style>
  <w:style w:type="paragraph" w:styleId="Heading3">
    <w:name w:val="heading 3"/>
    <w:basedOn w:val="Normal"/>
    <w:next w:val="Normal"/>
    <w:link w:val="Heading3Char"/>
    <w:uiPriority w:val="9"/>
    <w:unhideWhenUsed/>
    <w:qFormat/>
    <w:rsid w:val="00F2238D"/>
    <w:pPr>
      <w:keepNext/>
      <w:keepLines/>
      <w:numPr>
        <w:ilvl w:val="2"/>
        <w:numId w:val="2"/>
      </w:numPr>
      <w:spacing w:before="120"/>
      <w:outlineLvl w:val="2"/>
    </w:pPr>
    <w:rPr>
      <w:rFonts w:eastAsiaTheme="majorEastAsia" w:cstheme="majorBidi"/>
      <w:b/>
      <w:bCs/>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1551"/>
    <w:rPr>
      <w:rFonts w:eastAsiaTheme="majorEastAsia" w:cstheme="majorBidi"/>
      <w:b/>
      <w:bCs/>
      <w:color w:val="000000" w:themeColor="text1"/>
      <w:u w:val="single"/>
    </w:rPr>
  </w:style>
  <w:style w:type="character" w:customStyle="1" w:styleId="Heading2Char">
    <w:name w:val="Heading 2 Char"/>
    <w:basedOn w:val="DefaultParagraphFont"/>
    <w:link w:val="Heading2"/>
    <w:uiPriority w:val="99"/>
    <w:rsid w:val="003203A9"/>
    <w:rPr>
      <w:rFonts w:ascii="Arial" w:hAnsi="Arial" w:cs="Times New Roman"/>
      <w:b/>
      <w:color w:val="000000"/>
    </w:rPr>
  </w:style>
  <w:style w:type="character" w:customStyle="1" w:styleId="Heading1Char">
    <w:name w:val="Heading 1 Char"/>
    <w:basedOn w:val="DefaultParagraphFont"/>
    <w:link w:val="Heading1"/>
    <w:uiPriority w:val="9"/>
    <w:rsid w:val="00FA6428"/>
    <w:rPr>
      <w:rFonts w:eastAsiaTheme="majorEastAsia" w:cstheme="majorBidi"/>
      <w:b/>
      <w:color w:val="000000" w:themeColor="text1"/>
      <w:sz w:val="28"/>
      <w:szCs w:val="32"/>
    </w:rPr>
  </w:style>
  <w:style w:type="paragraph" w:styleId="TOC1">
    <w:name w:val="toc 1"/>
    <w:basedOn w:val="Normal"/>
    <w:next w:val="Normal"/>
    <w:autoRedefine/>
    <w:uiPriority w:val="39"/>
    <w:unhideWhenUsed/>
    <w:rsid w:val="00F2238D"/>
    <w:pPr>
      <w:spacing w:before="120"/>
    </w:pPr>
    <w:rPr>
      <w:b/>
      <w:bCs/>
      <w:color w:val="F15A27"/>
      <w:sz w:val="24"/>
      <w:szCs w:val="22"/>
    </w:rPr>
  </w:style>
  <w:style w:type="paragraph" w:styleId="TOC2">
    <w:name w:val="toc 2"/>
    <w:basedOn w:val="Normal"/>
    <w:next w:val="Normal"/>
    <w:autoRedefine/>
    <w:uiPriority w:val="39"/>
    <w:unhideWhenUsed/>
    <w:rsid w:val="00F2238D"/>
    <w:pPr>
      <w:ind w:left="220"/>
    </w:pPr>
    <w:rPr>
      <w:iCs/>
      <w:sz w:val="20"/>
      <w:szCs w:val="22"/>
    </w:rPr>
  </w:style>
  <w:style w:type="table" w:styleId="TableGrid">
    <w:name w:val="Table Grid"/>
    <w:basedOn w:val="TableNormal"/>
    <w:uiPriority w:val="39"/>
    <w:rsid w:val="007D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34D97"/>
    <w:rPr>
      <w:rFonts w:ascii="Calibri" w:hAnsi="Calibri"/>
      <w:sz w:val="17"/>
      <w:szCs w:val="17"/>
    </w:rPr>
  </w:style>
  <w:style w:type="paragraph" w:customStyle="1" w:styleId="p2">
    <w:name w:val="p2"/>
    <w:basedOn w:val="Normal"/>
    <w:rsid w:val="00A34D97"/>
    <w:rPr>
      <w:rFonts w:ascii="Arial" w:hAnsi="Arial" w:cs="Arial"/>
      <w:sz w:val="17"/>
      <w:szCs w:val="17"/>
    </w:rPr>
  </w:style>
  <w:style w:type="character" w:customStyle="1" w:styleId="s1">
    <w:name w:val="s1"/>
    <w:basedOn w:val="DefaultParagraphFont"/>
    <w:rsid w:val="00A34D97"/>
    <w:rPr>
      <w:rFonts w:ascii="Calibri" w:hAnsi="Calibri" w:hint="default"/>
      <w:sz w:val="17"/>
      <w:szCs w:val="17"/>
    </w:rPr>
  </w:style>
  <w:style w:type="character" w:customStyle="1" w:styleId="apple-converted-space">
    <w:name w:val="apple-converted-space"/>
    <w:basedOn w:val="DefaultParagraphFont"/>
    <w:rsid w:val="00A34D97"/>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Bullet 1,Heading 2_sj"/>
    <w:basedOn w:val="Normal"/>
    <w:link w:val="ListParagraphChar"/>
    <w:uiPriority w:val="34"/>
    <w:qFormat/>
    <w:rsid w:val="00321A7B"/>
    <w:pPr>
      <w:ind w:left="720"/>
      <w:contextualSpacing/>
    </w:pPr>
  </w:style>
  <w:style w:type="character" w:styleId="CommentReference">
    <w:name w:val="annotation reference"/>
    <w:basedOn w:val="DefaultParagraphFont"/>
    <w:uiPriority w:val="99"/>
    <w:semiHidden/>
    <w:unhideWhenUsed/>
    <w:rsid w:val="009B1357"/>
    <w:rPr>
      <w:sz w:val="18"/>
      <w:szCs w:val="18"/>
    </w:rPr>
  </w:style>
  <w:style w:type="paragraph" w:styleId="CommentText">
    <w:name w:val="annotation text"/>
    <w:basedOn w:val="Normal"/>
    <w:link w:val="CommentTextChar"/>
    <w:uiPriority w:val="99"/>
    <w:unhideWhenUsed/>
    <w:rsid w:val="009B1357"/>
    <w:rPr>
      <w:sz w:val="24"/>
    </w:rPr>
  </w:style>
  <w:style w:type="character" w:customStyle="1" w:styleId="CommentTextChar">
    <w:name w:val="Comment Text Char"/>
    <w:basedOn w:val="DefaultParagraphFont"/>
    <w:link w:val="CommentText"/>
    <w:uiPriority w:val="99"/>
    <w:rsid w:val="009B1357"/>
    <w:rPr>
      <w:rFonts w:cs="Times New Roman"/>
    </w:rPr>
  </w:style>
  <w:style w:type="paragraph" w:styleId="CommentSubject">
    <w:name w:val="annotation subject"/>
    <w:basedOn w:val="CommentText"/>
    <w:next w:val="CommentText"/>
    <w:link w:val="CommentSubjectChar"/>
    <w:uiPriority w:val="99"/>
    <w:semiHidden/>
    <w:unhideWhenUsed/>
    <w:rsid w:val="009B1357"/>
    <w:rPr>
      <w:b/>
      <w:bCs/>
      <w:sz w:val="20"/>
      <w:szCs w:val="20"/>
    </w:rPr>
  </w:style>
  <w:style w:type="character" w:customStyle="1" w:styleId="CommentSubjectChar">
    <w:name w:val="Comment Subject Char"/>
    <w:basedOn w:val="CommentTextChar"/>
    <w:link w:val="CommentSubject"/>
    <w:uiPriority w:val="99"/>
    <w:semiHidden/>
    <w:rsid w:val="009B1357"/>
    <w:rPr>
      <w:rFonts w:cs="Times New Roman"/>
      <w:b/>
      <w:bCs/>
      <w:sz w:val="20"/>
      <w:szCs w:val="20"/>
    </w:rPr>
  </w:style>
  <w:style w:type="paragraph" w:styleId="BalloonText">
    <w:name w:val="Balloon Text"/>
    <w:basedOn w:val="Normal"/>
    <w:link w:val="BalloonTextChar"/>
    <w:uiPriority w:val="99"/>
    <w:semiHidden/>
    <w:unhideWhenUsed/>
    <w:rsid w:val="009B135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B1357"/>
    <w:rPr>
      <w:rFonts w:ascii="Times New Roman" w:hAnsi="Times New Roman" w:cs="Times New Roman"/>
      <w:sz w:val="18"/>
      <w:szCs w:val="18"/>
    </w:rPr>
  </w:style>
  <w:style w:type="character" w:styleId="Hyperlink">
    <w:name w:val="Hyperlink"/>
    <w:basedOn w:val="DefaultParagraphFont"/>
    <w:uiPriority w:val="99"/>
    <w:unhideWhenUsed/>
    <w:rsid w:val="0000705F"/>
    <w:rPr>
      <w:color w:val="0563C1" w:themeColor="hyperlink"/>
      <w:u w:val="single"/>
    </w:rPr>
  </w:style>
  <w:style w:type="character" w:customStyle="1" w:styleId="UnresolvedMention1">
    <w:name w:val="Unresolved Mention1"/>
    <w:basedOn w:val="DefaultParagraphFont"/>
    <w:uiPriority w:val="99"/>
    <w:rsid w:val="0000705F"/>
    <w:rPr>
      <w:color w:val="808080"/>
      <w:shd w:val="clear" w:color="auto" w:fill="E6E6E6"/>
    </w:rPr>
  </w:style>
  <w:style w:type="paragraph" w:styleId="FootnoteText">
    <w:name w:val="footnote text"/>
    <w:basedOn w:val="Normal"/>
    <w:link w:val="FootnoteTextChar"/>
    <w:uiPriority w:val="99"/>
    <w:semiHidden/>
    <w:unhideWhenUsed/>
    <w:rsid w:val="007951B2"/>
    <w:rPr>
      <w:sz w:val="20"/>
      <w:szCs w:val="20"/>
    </w:rPr>
  </w:style>
  <w:style w:type="character" w:customStyle="1" w:styleId="FootnoteTextChar">
    <w:name w:val="Footnote Text Char"/>
    <w:basedOn w:val="DefaultParagraphFont"/>
    <w:link w:val="FootnoteText"/>
    <w:uiPriority w:val="99"/>
    <w:semiHidden/>
    <w:rsid w:val="007951B2"/>
    <w:rPr>
      <w:rFonts w:cs="Times New Roman"/>
      <w:sz w:val="20"/>
      <w:szCs w:val="20"/>
    </w:rPr>
  </w:style>
  <w:style w:type="character" w:styleId="FootnoteReference">
    <w:name w:val="footnote reference"/>
    <w:basedOn w:val="DefaultParagraphFont"/>
    <w:uiPriority w:val="99"/>
    <w:semiHidden/>
    <w:unhideWhenUsed/>
    <w:rsid w:val="007951B2"/>
    <w:rPr>
      <w:vertAlign w:val="superscript"/>
    </w:rPr>
  </w:style>
  <w:style w:type="paragraph" w:styleId="Revision">
    <w:name w:val="Revision"/>
    <w:hidden/>
    <w:uiPriority w:val="99"/>
    <w:semiHidden/>
    <w:rsid w:val="00AA676A"/>
    <w:rPr>
      <w:rFonts w:cs="Times New Roman"/>
      <w:sz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
    <w:link w:val="ListParagraph"/>
    <w:uiPriority w:val="34"/>
    <w:qFormat/>
    <w:rsid w:val="007D5A76"/>
    <w:rPr>
      <w:rFonts w:cs="Times New Roman"/>
      <w:sz w:val="22"/>
    </w:rPr>
  </w:style>
  <w:style w:type="paragraph" w:customStyle="1" w:styleId="Default">
    <w:name w:val="Default"/>
    <w:rsid w:val="00CB0EEE"/>
    <w:pPr>
      <w:autoSpaceDE w:val="0"/>
      <w:autoSpaceDN w:val="0"/>
      <w:adjustRightInd w:val="0"/>
    </w:pPr>
    <w:rPr>
      <w:rFonts w:ascii="Gill Sans MT" w:hAnsi="Gill Sans MT" w:cs="Gill Sans MT"/>
      <w:color w:val="000000"/>
      <w:lang w:val="en-CA"/>
    </w:rPr>
  </w:style>
  <w:style w:type="character" w:customStyle="1" w:styleId="A14">
    <w:name w:val="A14"/>
    <w:uiPriority w:val="99"/>
    <w:rsid w:val="00F45228"/>
    <w:rPr>
      <w:rFonts w:cs="Gill Sans MT"/>
      <w:color w:val="000000"/>
      <w:sz w:val="11"/>
      <w:szCs w:val="11"/>
    </w:rPr>
  </w:style>
  <w:style w:type="character" w:styleId="UnresolvedMention">
    <w:name w:val="Unresolved Mention"/>
    <w:basedOn w:val="DefaultParagraphFont"/>
    <w:uiPriority w:val="99"/>
    <w:semiHidden/>
    <w:unhideWhenUsed/>
    <w:rsid w:val="00701E19"/>
    <w:rPr>
      <w:color w:val="605E5C"/>
      <w:shd w:val="clear" w:color="auto" w:fill="E1DFDD"/>
    </w:rPr>
  </w:style>
  <w:style w:type="character" w:styleId="FollowedHyperlink">
    <w:name w:val="FollowedHyperlink"/>
    <w:basedOn w:val="DefaultParagraphFont"/>
    <w:uiPriority w:val="99"/>
    <w:semiHidden/>
    <w:unhideWhenUsed/>
    <w:rsid w:val="001C22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744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pglobalnetwork.org" TargetMode="External"/><Relationship Id="rId5" Type="http://schemas.openxmlformats.org/officeDocument/2006/relationships/webSettings" Target="webSettings.xml"/><Relationship Id="rId10" Type="http://schemas.openxmlformats.org/officeDocument/2006/relationships/hyperlink" Target="https://cer.org.za/wp-content/uploads/2024/07/Climate-Change-Act-22-of-2024.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3D144C-0AF2-D24B-B575-7BEFCBC7A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Dazé</dc:creator>
  <cp:lastModifiedBy>Angie Dazé</cp:lastModifiedBy>
  <cp:revision>6</cp:revision>
  <cp:lastPrinted>2024-09-11T19:51:00Z</cp:lastPrinted>
  <dcterms:created xsi:type="dcterms:W3CDTF">2024-09-11T19:42:00Z</dcterms:created>
  <dcterms:modified xsi:type="dcterms:W3CDTF">2024-09-11T19:56:00Z</dcterms:modified>
</cp:coreProperties>
</file>